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C7F0" w14:textId="77777777" w:rsidR="00CC2F22" w:rsidRDefault="00CC2F22" w:rsidP="00744BE0">
      <w:pPr>
        <w:jc w:val="center"/>
        <w:rPr>
          <w:sz w:val="22"/>
          <w:szCs w:val="22"/>
          <w:lang w:eastAsia="en-US"/>
        </w:rPr>
      </w:pPr>
    </w:p>
    <w:p w14:paraId="31A2B3ED" w14:textId="77777777" w:rsidR="00744BE0" w:rsidRDefault="00744BE0" w:rsidP="00744BE0">
      <w:pPr>
        <w:jc w:val="center"/>
        <w:rPr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19E1727" wp14:editId="08EB1EEB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507B" w14:textId="77777777" w:rsidR="00744BE0" w:rsidRDefault="00744BE0" w:rsidP="00744BE0"/>
    <w:p w14:paraId="4A65602A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E271129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BCA2CEF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62A9AE7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B854DBC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03F984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7881D17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D0B08E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70121013" w14:textId="77777777" w:rsidR="00744BE0" w:rsidRDefault="00744BE0" w:rsidP="00744BE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1426D" w14:textId="2E6FD5A4" w:rsidR="00744BE0" w:rsidRDefault="009644EB" w:rsidP="00744BE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C2F2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C2F22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C2F2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</w:t>
      </w:r>
      <w:r w:rsidR="00AB2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№</w:t>
      </w:r>
      <w:r w:rsidR="00AB2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0DDA7490" w14:textId="77777777" w:rsidR="006623B0" w:rsidRPr="00E53EE5" w:rsidRDefault="006623B0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54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61"/>
      </w:tblGrid>
      <w:tr w:rsidR="006623B0" w:rsidRPr="00E53EE5" w14:paraId="3FE2069C" w14:textId="77777777" w:rsidTr="00892693">
        <w:trPr>
          <w:trHeight w:val="1520"/>
        </w:trPr>
        <w:tc>
          <w:tcPr>
            <w:tcW w:w="5461" w:type="dxa"/>
          </w:tcPr>
          <w:p w14:paraId="38E73082" w14:textId="77777777" w:rsidR="009644EB" w:rsidRDefault="009644EB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6E978C63" w14:textId="49DD61BA" w:rsidR="006623B0" w:rsidRDefault="00892693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 результатах деятельности администрации муниципального образования «Муринское городское поселение» Всеволожского муниципального района Ленинградской области за 20</w:t>
            </w:r>
            <w:r w:rsidR="006931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</w:t>
            </w:r>
            <w:r w:rsidR="00CC2F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</w:t>
            </w: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год</w:t>
            </w:r>
          </w:p>
          <w:p w14:paraId="10B66233" w14:textId="183CC67E" w:rsidR="009644EB" w:rsidRPr="00E53EE5" w:rsidRDefault="009644EB" w:rsidP="00AA5EAF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7490C97" w14:textId="25EF5486" w:rsidR="006623B0" w:rsidRDefault="00754B4D" w:rsidP="00744B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4B4D">
        <w:rPr>
          <w:rFonts w:ascii="Times New Roman" w:hAnsi="Times New Roman"/>
          <w:b w:val="0"/>
          <w:bCs/>
          <w:sz w:val="28"/>
          <w:szCs w:val="28"/>
        </w:rPr>
        <w:t xml:space="preserve">Заслушав отчет главы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r w:rsidRPr="00754B4D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о результатах деятельности за 202</w:t>
      </w:r>
      <w:r w:rsidR="00CC2F22">
        <w:rPr>
          <w:rFonts w:ascii="Times New Roman" w:hAnsi="Times New Roman"/>
          <w:b w:val="0"/>
          <w:bCs/>
          <w:sz w:val="28"/>
          <w:szCs w:val="28"/>
        </w:rPr>
        <w:t>2</w:t>
      </w:r>
      <w:r w:rsidRPr="00754B4D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F1C16"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пунктом 11.1 статьи 35 Федерального закона от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CF1C16"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решением совета депутатов от 27 октября 2021 г. №</w:t>
      </w:r>
      <w:r w:rsidR="00AB2682">
        <w:rPr>
          <w:rFonts w:ascii="Times New Roman" w:hAnsi="Times New Roman"/>
          <w:b w:val="0"/>
          <w:bCs/>
          <w:sz w:val="28"/>
          <w:szCs w:val="28"/>
        </w:rPr>
        <w:t> </w:t>
      </w:r>
      <w:r w:rsidR="006C64D4" w:rsidRPr="006C64D4">
        <w:rPr>
          <w:rFonts w:ascii="Times New Roman" w:hAnsi="Times New Roman"/>
          <w:b w:val="0"/>
          <w:bCs/>
          <w:sz w:val="28"/>
          <w:szCs w:val="28"/>
        </w:rPr>
        <w:t>169 «Об утверждении порядка заслушивания ежегодных отчетов главы муниципального образования «Муринское городское поселение» Всеволожского муниципального района Ленинградской области и главы администрации муниципального образования «Муринское городское поселение» Всеволожского муниципального района Ленинградской области»</w:t>
      </w:r>
      <w:r w:rsidR="006C64D4" w:rsidRPr="00F837D2">
        <w:rPr>
          <w:rFonts w:ascii="Times New Roman" w:hAnsi="Times New Roman"/>
          <w:sz w:val="28"/>
          <w:szCs w:val="28"/>
        </w:rPr>
        <w:t xml:space="preserve"> 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>совет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</w:t>
      </w:r>
      <w:r w:rsidR="00B33B3B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</w:t>
      </w:r>
      <w:r w:rsidR="00744BE0">
        <w:rPr>
          <w:rFonts w:ascii="Times New Roman" w:hAnsi="Times New Roman" w:cs="Times New Roman"/>
          <w:b w:val="0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6B22E0B2" w14:textId="77777777" w:rsidR="00744BE0" w:rsidRPr="00744BE0" w:rsidRDefault="00744BE0" w:rsidP="00744BE0">
      <w:pPr>
        <w:rPr>
          <w:lang w:eastAsia="zh-CN" w:bidi="hi-IN"/>
        </w:rPr>
      </w:pPr>
    </w:p>
    <w:p w14:paraId="2874E562" w14:textId="77777777" w:rsidR="006623B0" w:rsidRPr="00E53EE5" w:rsidRDefault="00B33B3B" w:rsidP="00744BE0">
      <w:pPr>
        <w:pStyle w:val="LO-normal"/>
        <w:widowControl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790A2FD" w14:textId="77777777" w:rsidR="00892693" w:rsidRPr="00E53EE5" w:rsidRDefault="00892693">
      <w:pPr>
        <w:pStyle w:val="LO-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9D1DB" w14:textId="698A4C87" w:rsidR="00D24090" w:rsidRDefault="00D24090" w:rsidP="00D2409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Принять отч</w:t>
      </w:r>
      <w:r w:rsidR="00744B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т главы администрации муниципального образования «Муринское городское поселение» Всеволожского муниципального района Ленинградской области о результатах деятельности </w:t>
      </w:r>
      <w:r w:rsidR="00F00AF0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F00AF0" w:rsidRPr="006C3DC3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F00AF0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2F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решению.</w:t>
      </w:r>
      <w:r w:rsidR="00F00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0CA2B4F" w14:textId="50D0C89E" w:rsidR="00744BE0" w:rsidRDefault="00D24090" w:rsidP="00744BE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деятельность администрации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2F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AB268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>удовлетворительной.</w:t>
      </w:r>
    </w:p>
    <w:p w14:paraId="17316B1B" w14:textId="324DDEB6" w:rsidR="00744BE0" w:rsidRDefault="00D24090" w:rsidP="00744BE0">
      <w:pPr>
        <w:pStyle w:val="af1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«Муринская панорама» и на официальном сайте в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BF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852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852613" w:rsidRPr="00852613">
          <w:rPr>
            <w:rStyle w:val="af7"/>
            <w:rFonts w:ascii="Times New Roman" w:hAnsi="Times New Roman"/>
            <w:bCs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="00CF1C16" w:rsidRPr="008526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B985B98" w14:textId="765B4545" w:rsidR="00744BE0" w:rsidRPr="00744BE0" w:rsidRDefault="00744BE0" w:rsidP="00744BE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44BE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C09BDE7" w14:textId="0EFE91CA" w:rsidR="006623B0" w:rsidRPr="00D24090" w:rsidRDefault="00D24090" w:rsidP="00744BE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13B18" w:rsidRPr="00485EB4">
        <w:rPr>
          <w:rFonts w:ascii="Times New Roman" w:hAnsi="Times New Roman" w:cs="Times New Roman"/>
          <w:sz w:val="28"/>
          <w:szCs w:val="28"/>
        </w:rPr>
        <w:t>Контроль исполне</w:t>
      </w:r>
      <w:r w:rsidR="00CF15CC" w:rsidRPr="00485EB4">
        <w:rPr>
          <w:rFonts w:ascii="Times New Roman" w:hAnsi="Times New Roman" w:cs="Times New Roman"/>
          <w:sz w:val="28"/>
          <w:szCs w:val="28"/>
        </w:rPr>
        <w:t>ния</w:t>
      </w:r>
      <w:r w:rsidR="00E13B18" w:rsidRPr="00485EB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E53EE5" w:rsidRPr="00485EB4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комиссию по вопросам местного самоуправления, гласности, использования земель, законности и правопорядку</w:t>
      </w:r>
      <w:r w:rsidR="008C7B13" w:rsidRPr="00485EB4">
        <w:rPr>
          <w:rFonts w:ascii="Times New Roman" w:hAnsi="Times New Roman" w:cs="Times New Roman"/>
          <w:sz w:val="28"/>
          <w:szCs w:val="28"/>
        </w:rPr>
        <w:t>.</w:t>
      </w:r>
    </w:p>
    <w:p w14:paraId="0EDCB056" w14:textId="77777777" w:rsidR="00D24090" w:rsidRDefault="00D24090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F50C9" w14:textId="77777777" w:rsidR="009644EB" w:rsidRDefault="009644EB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71CF0" w14:textId="46F1B025" w:rsidR="00850704" w:rsidRDefault="00F11C28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44BE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.В. Кузьмин</w:t>
      </w:r>
    </w:p>
    <w:p w14:paraId="4DADEABE" w14:textId="347BB895" w:rsidR="0072117A" w:rsidRDefault="0072117A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9650260" w14:textId="0318D2F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A6279D7" w14:textId="5EE90FB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E0CAB76" w14:textId="371A886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FEF127D" w14:textId="61A4F4B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04BF562" w14:textId="4D11643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F3EE4AE" w14:textId="1AD7B85C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0C87065" w14:textId="048CBDC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658D156" w14:textId="38638E82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E5EE8E4" w14:textId="7A196098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3A9BAB65" w14:textId="010B050E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ECDA8E1" w14:textId="52D47B7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3C9113EE" w14:textId="24B65A2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2ACF844" w14:textId="40BCEC5F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AC4BDAD" w14:textId="58AD531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C587604" w14:textId="38B42BD4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73023C94" w14:textId="37DAEE6E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4F9C4C1" w14:textId="5CFE154D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A84081C" w14:textId="5637EB8B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3A541760" w14:textId="47119C9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9B0F0C0" w14:textId="6410A97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E41875A" w14:textId="62F27B15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0B68CA58" w14:textId="4E275328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5AE006B" w14:textId="0F52EF6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7BB5FBEE" w14:textId="0F8ED34C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754CCB92" w14:textId="1E2A8C6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1587E9D" w14:textId="1AFE464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7DA9ADC" w14:textId="0873C2F1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C0A42EF" w14:textId="10B6AB2F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AD1F42E" w14:textId="739154D6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9708490" w14:textId="5C9A54AA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7AEDB1F" w14:textId="7A18F42C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A5C39DE" w14:textId="2F24B31F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DF86BF4" w14:textId="2E523241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25EAD73" w14:textId="2530D358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5D28A425" w14:textId="7B2DFCB9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2E454AE1" w14:textId="33567560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16E1C356" w14:textId="6E0F7D7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34CA25B" w14:textId="0DFD6763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D73EAC6" w14:textId="73029567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52A8AB3" w14:textId="0C17DFA7" w:rsidR="00754B4D" w:rsidRDefault="00754B4D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446BA114" w14:textId="61C89732" w:rsidR="00D24090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lastRenderedPageBreak/>
        <w:t>Приложение</w:t>
      </w:r>
      <w:r w:rsidR="00D24090">
        <w:rPr>
          <w:rFonts w:ascii="Times New Roman" w:hAnsi="Times New Roman" w:cs="Times New Roman"/>
          <w:szCs w:val="28"/>
        </w:rPr>
        <w:t xml:space="preserve"> </w:t>
      </w:r>
    </w:p>
    <w:p w14:paraId="04493344" w14:textId="740BB32F" w:rsidR="00AA564C" w:rsidRDefault="00AA564C" w:rsidP="009644EB">
      <w:pPr>
        <w:spacing w:line="240" w:lineRule="auto"/>
        <w:ind w:left="5245" w:right="107"/>
        <w:jc w:val="right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к решению совета депутато</w:t>
      </w:r>
      <w:r w:rsidR="00744BE0">
        <w:rPr>
          <w:rFonts w:ascii="Times New Roman" w:hAnsi="Times New Roman" w:cs="Times New Roman"/>
          <w:szCs w:val="28"/>
        </w:rPr>
        <w:t>в</w:t>
      </w:r>
    </w:p>
    <w:p w14:paraId="4D8A9350" w14:textId="5934BF95" w:rsidR="00AA564C" w:rsidRDefault="00744BE0" w:rsidP="009644EB">
      <w:pPr>
        <w:spacing w:line="240" w:lineRule="auto"/>
        <w:ind w:right="10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CC2F22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9644EB">
        <w:rPr>
          <w:rFonts w:ascii="Times New Roman" w:eastAsia="Times New Roman" w:hAnsi="Times New Roman" w:cs="Times New Roman"/>
          <w:color w:val="000000"/>
        </w:rPr>
        <w:t xml:space="preserve"> </w:t>
      </w:r>
      <w:r w:rsidR="00CC2F22">
        <w:rPr>
          <w:rFonts w:ascii="Times New Roman" w:eastAsia="Times New Roman" w:hAnsi="Times New Roman" w:cs="Times New Roman"/>
          <w:color w:val="000000"/>
        </w:rPr>
        <w:t>марта</w:t>
      </w:r>
      <w:r w:rsidR="009644E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CC2F22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  <w:r w:rsidRPr="00EB7DC7">
        <w:rPr>
          <w:rFonts w:ascii="Times New Roman" w:eastAsia="Times New Roman" w:hAnsi="Times New Roman" w:cs="Times New Roman"/>
          <w:color w:val="000000"/>
        </w:rPr>
        <w:t xml:space="preserve"> №</w:t>
      </w:r>
      <w:r w:rsidR="00AB2682">
        <w:rPr>
          <w:rFonts w:ascii="Times New Roman" w:eastAsia="Times New Roman" w:hAnsi="Times New Roman" w:cs="Times New Roman"/>
          <w:color w:val="000000"/>
        </w:rPr>
        <w:t xml:space="preserve"> 274</w:t>
      </w:r>
    </w:p>
    <w:p w14:paraId="49C18816" w14:textId="77777777" w:rsidR="00AA5EAF" w:rsidRDefault="00AA5EAF" w:rsidP="00AA564C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9597F" w14:textId="77777777" w:rsidR="009644EB" w:rsidRDefault="009644EB" w:rsidP="00AA5EAF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36D00" w14:textId="77777777" w:rsidR="00CC2F22" w:rsidRPr="00AA564C" w:rsidRDefault="00CC2F22" w:rsidP="00CC2F22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089583E" w14:textId="77777777" w:rsidR="00CC2F22" w:rsidRPr="00AA564C" w:rsidRDefault="00CC2F22" w:rsidP="00CC2F22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«Муринское городское поселение» Всеволожского муниципального района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0B01B0" w14:textId="77777777" w:rsidR="00CC2F22" w:rsidRPr="00AA564C" w:rsidRDefault="00CC2F22" w:rsidP="00CC2F22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C9B80" w14:textId="77777777" w:rsidR="00CC2F22" w:rsidRDefault="00CC2F22" w:rsidP="00CC2F22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деятельности администрации </w:t>
      </w:r>
      <w:r w:rsidRPr="006C3DC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62F64551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</w:t>
      </w:r>
      <w:r w:rsidRPr="000B16F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ё</w:t>
      </w:r>
      <w:r w:rsidRPr="000B16F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 w:rsidRPr="000B16F0">
        <w:rPr>
          <w:rFonts w:ascii="Times New Roman" w:hAnsi="Times New Roman"/>
          <w:sz w:val="28"/>
          <w:szCs w:val="28"/>
        </w:rPr>
        <w:t xml:space="preserve"> на три микрорайона: Западный, Центральный и Восточный</w:t>
      </w:r>
      <w:r>
        <w:rPr>
          <w:rFonts w:ascii="Times New Roman" w:hAnsi="Times New Roman"/>
          <w:sz w:val="28"/>
          <w:szCs w:val="28"/>
        </w:rPr>
        <w:t>,</w:t>
      </w:r>
      <w:r w:rsidRPr="00AA56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деревня </w:t>
      </w:r>
      <w:proofErr w:type="spellStart"/>
      <w:r w:rsidRPr="00AA564C">
        <w:rPr>
          <w:rFonts w:ascii="Times New Roman" w:hAnsi="Times New Roman"/>
          <w:sz w:val="28"/>
          <w:szCs w:val="28"/>
        </w:rPr>
        <w:t>Лаврики</w:t>
      </w:r>
      <w:proofErr w:type="spellEnd"/>
      <w:r w:rsidRPr="00AA56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официальным данным </w:t>
      </w:r>
      <w:r w:rsidRPr="003E1B4A">
        <w:rPr>
          <w:rFonts w:ascii="Times New Roman" w:hAnsi="Times New Roman"/>
          <w:sz w:val="28"/>
          <w:szCs w:val="28"/>
        </w:rPr>
        <w:t xml:space="preserve">Управления Федеральной статистики по г. Санкт-Петербургу и Ленинградской области, </w:t>
      </w:r>
      <w:r>
        <w:rPr>
          <w:rFonts w:ascii="Times New Roman" w:hAnsi="Times New Roman"/>
          <w:sz w:val="28"/>
          <w:szCs w:val="28"/>
        </w:rPr>
        <w:t xml:space="preserve">опубликованным в апреле 2022 года, </w:t>
      </w:r>
      <w:r w:rsidRPr="003E1B4A">
        <w:rPr>
          <w:rFonts w:ascii="Times New Roman" w:hAnsi="Times New Roman"/>
          <w:sz w:val="28"/>
          <w:szCs w:val="28"/>
        </w:rPr>
        <w:t xml:space="preserve">в муниципальном образовании «Муринское городское поселение» на 1 января 2022 года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3E1B4A">
        <w:rPr>
          <w:rFonts w:ascii="Times New Roman" w:hAnsi="Times New Roman"/>
          <w:sz w:val="28"/>
          <w:szCs w:val="28"/>
        </w:rPr>
        <w:t xml:space="preserve">зарегистрировано 90 571 человек, из которых в г. Мурино зарегистрировано 89 636 человек, в деревне </w:t>
      </w:r>
      <w:proofErr w:type="spellStart"/>
      <w:r w:rsidRPr="003E1B4A">
        <w:rPr>
          <w:rFonts w:ascii="Times New Roman" w:hAnsi="Times New Roman"/>
          <w:sz w:val="28"/>
          <w:szCs w:val="28"/>
        </w:rPr>
        <w:t>Лаврики</w:t>
      </w:r>
      <w:proofErr w:type="spellEnd"/>
      <w:r w:rsidRPr="003E1B4A">
        <w:rPr>
          <w:rFonts w:ascii="Times New Roman" w:hAnsi="Times New Roman"/>
          <w:sz w:val="28"/>
          <w:szCs w:val="28"/>
        </w:rPr>
        <w:t xml:space="preserve"> – 935 чел. Таким образом, </w:t>
      </w:r>
      <w:r w:rsidRPr="003E1B4A">
        <w:rPr>
          <w:rFonts w:ascii="Times New Roman" w:hAnsi="Times New Roman"/>
          <w:b/>
          <w:sz w:val="28"/>
          <w:szCs w:val="28"/>
        </w:rPr>
        <w:t>в 2022 году город Мурино официально стал самым большим городом в Ленинградской области</w:t>
      </w:r>
      <w:r w:rsidRPr="003E1B4A">
        <w:rPr>
          <w:rFonts w:ascii="Times New Roman" w:hAnsi="Times New Roman"/>
          <w:sz w:val="28"/>
          <w:szCs w:val="28"/>
        </w:rPr>
        <w:t>, обойдя по численности Гатчину и Всеволожск.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CCE2562" w14:textId="77777777" w:rsidR="00CC2F22" w:rsidRPr="00AA564C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092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 муниципального образования –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 – это создание комфортной городской среды. Главным финансовым инструментом для достижения стабильности </w:t>
      </w:r>
      <w:r w:rsidRPr="00E250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2B7CE071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Общий объем доходов за 202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год, поступивших в бюджет муниципального образования, составляет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43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 w:rsidRPr="00DE7B16">
        <w:rPr>
          <w:rFonts w:ascii="Times New Roman" w:hAnsi="Times New Roman"/>
          <w:b/>
          <w:sz w:val="28"/>
          <w:szCs w:val="28"/>
          <w:u w:val="single"/>
        </w:rPr>
        <w:t>4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335A99">
        <w:rPr>
          <w:rFonts w:ascii="Times New Roman" w:hAnsi="Times New Roman"/>
          <w:b/>
          <w:sz w:val="28"/>
          <w:szCs w:val="28"/>
          <w:u w:val="single"/>
        </w:rPr>
        <w:t>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157B2B">
        <w:rPr>
          <w:rFonts w:ascii="Times New Roman" w:hAnsi="Times New Roman"/>
          <w:sz w:val="28"/>
          <w:szCs w:val="28"/>
          <w:u w:val="single"/>
        </w:rPr>
        <w:t>, что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составляет </w:t>
      </w:r>
      <w:r>
        <w:rPr>
          <w:rFonts w:ascii="Times New Roman" w:hAnsi="Times New Roman"/>
          <w:sz w:val="28"/>
          <w:szCs w:val="28"/>
          <w:u w:val="single"/>
        </w:rPr>
        <w:t>103,</w:t>
      </w:r>
      <w:r w:rsidRPr="00335A99">
        <w:rPr>
          <w:rFonts w:ascii="Times New Roman" w:hAnsi="Times New Roman"/>
          <w:sz w:val="28"/>
          <w:szCs w:val="28"/>
          <w:u w:val="single"/>
        </w:rPr>
        <w:t>7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% от утверждённых показателей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70BB1F99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превышение образовалось за счёт </w:t>
      </w:r>
      <w:r w:rsidRPr="004C7527">
        <w:rPr>
          <w:rFonts w:ascii="Times New Roman" w:hAnsi="Times New Roman"/>
          <w:sz w:val="28"/>
          <w:szCs w:val="28"/>
        </w:rPr>
        <w:t>налога на доходы от физических лиц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C7527">
        <w:rPr>
          <w:rFonts w:ascii="Times New Roman" w:hAnsi="Times New Roman"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Pr="00335A99">
        <w:rPr>
          <w:rFonts w:ascii="Times New Roman" w:hAnsi="Times New Roman"/>
          <w:sz w:val="28"/>
          <w:szCs w:val="28"/>
        </w:rPr>
        <w:t>22</w:t>
      </w:r>
      <w:r w:rsidRPr="00AA564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335A99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>,9</w:t>
      </w:r>
      <w:r w:rsidRPr="00335A99">
        <w:rPr>
          <w:rFonts w:ascii="Times New Roman" w:hAnsi="Times New Roman"/>
          <w:sz w:val="28"/>
          <w:szCs w:val="28"/>
        </w:rPr>
        <w:t>9</w:t>
      </w:r>
      <w:r w:rsidRPr="00AA564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от запланированных бюджетных назначений.</w:t>
      </w:r>
    </w:p>
    <w:p w14:paraId="55B81489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Основными составляющими </w:t>
      </w:r>
      <w:r>
        <w:rPr>
          <w:rFonts w:ascii="Times New Roman" w:hAnsi="Times New Roman"/>
          <w:sz w:val="28"/>
          <w:szCs w:val="28"/>
        </w:rPr>
        <w:t>доходной части</w:t>
      </w:r>
      <w:r w:rsidRPr="00AA564C">
        <w:rPr>
          <w:rFonts w:ascii="Times New Roman" w:hAnsi="Times New Roman"/>
          <w:sz w:val="28"/>
          <w:szCs w:val="28"/>
        </w:rPr>
        <w:t xml:space="preserve"> бюджета являются налоговые доходы, неналоговые доходы и безвозмездные поступления в бюджет.</w:t>
      </w:r>
    </w:p>
    <w:p w14:paraId="11F8B19A" w14:textId="77777777" w:rsidR="00CC2F22" w:rsidRPr="00157B2B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в бюджет 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291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702,5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>. Это 1</w:t>
      </w:r>
      <w:r>
        <w:rPr>
          <w:rFonts w:ascii="Times New Roman" w:hAnsi="Times New Roman"/>
          <w:sz w:val="28"/>
          <w:szCs w:val="28"/>
          <w:u w:val="single"/>
        </w:rPr>
        <w:t>05,3</w:t>
      </w:r>
      <w:r w:rsidRPr="00AA564C">
        <w:rPr>
          <w:rFonts w:ascii="Times New Roman" w:hAnsi="Times New Roman"/>
          <w:sz w:val="28"/>
          <w:szCs w:val="28"/>
          <w:u w:val="single"/>
        </w:rPr>
        <w:t>% от бюджетных назначений на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A564C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года, поступление налоговых доходов </w:t>
      </w:r>
      <w:r w:rsidRPr="00CC12EF">
        <w:rPr>
          <w:rFonts w:ascii="Times New Roman" w:hAnsi="Times New Roman"/>
          <w:sz w:val="28"/>
          <w:szCs w:val="28"/>
          <w:u w:val="single"/>
        </w:rPr>
        <w:t xml:space="preserve">увеличилось </w:t>
      </w:r>
      <w:r w:rsidRPr="004C7527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C83757">
        <w:rPr>
          <w:rFonts w:ascii="Times New Roman" w:hAnsi="Times New Roman"/>
          <w:sz w:val="28"/>
          <w:szCs w:val="28"/>
          <w:u w:val="single"/>
        </w:rPr>
        <w:t>24 млн. 343,0 тыс. рублей</w:t>
      </w:r>
      <w:r w:rsidRPr="00157B2B">
        <w:rPr>
          <w:rFonts w:ascii="Times New Roman" w:hAnsi="Times New Roman"/>
          <w:sz w:val="28"/>
          <w:szCs w:val="28"/>
        </w:rPr>
        <w:t>.</w:t>
      </w:r>
    </w:p>
    <w:p w14:paraId="0CC20EA8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3AB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году, как и в предыдущие</w:t>
      </w:r>
      <w:r w:rsidRPr="009F3A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</w:t>
      </w:r>
      <w:r w:rsidRPr="009F3ABE">
        <w:rPr>
          <w:rFonts w:ascii="Times New Roman" w:hAnsi="Times New Roman"/>
          <w:sz w:val="28"/>
          <w:szCs w:val="28"/>
        </w:rPr>
        <w:t xml:space="preserve"> сохранилась тенденция </w:t>
      </w:r>
      <w:r w:rsidRPr="003E1B4A">
        <w:rPr>
          <w:rFonts w:ascii="Times New Roman" w:hAnsi="Times New Roman"/>
          <w:sz w:val="28"/>
          <w:szCs w:val="28"/>
        </w:rPr>
        <w:t>как миграционного</w:t>
      </w:r>
      <w:r>
        <w:rPr>
          <w:rFonts w:ascii="Times New Roman" w:hAnsi="Times New Roman"/>
          <w:sz w:val="28"/>
          <w:szCs w:val="28"/>
        </w:rPr>
        <w:t>, так и</w:t>
      </w:r>
      <w:r w:rsidRPr="003E1B4A">
        <w:rPr>
          <w:rFonts w:ascii="Times New Roman" w:hAnsi="Times New Roman"/>
          <w:sz w:val="28"/>
          <w:szCs w:val="28"/>
        </w:rPr>
        <w:t xml:space="preserve"> естественного </w:t>
      </w:r>
      <w:r>
        <w:rPr>
          <w:rFonts w:ascii="Times New Roman" w:hAnsi="Times New Roman"/>
          <w:sz w:val="28"/>
          <w:szCs w:val="28"/>
        </w:rPr>
        <w:t xml:space="preserve">прироста населения (за прошедший год </w:t>
      </w:r>
      <w:r>
        <w:rPr>
          <w:rFonts w:ascii="Times New Roman" w:hAnsi="Times New Roman"/>
          <w:sz w:val="28"/>
          <w:szCs w:val="28"/>
        </w:rPr>
        <w:lastRenderedPageBreak/>
        <w:t xml:space="preserve">родилось 1406 детей), выросло количество предприятий и организаций, осуществляющих свою деятельность на территории муниципального образования, что привело к увеличению количества рабочих мест и, соответственно, самих налогоплательщиков. </w:t>
      </w:r>
    </w:p>
    <w:p w14:paraId="0BB8EEDE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состав налоговых доходов входит: налог на доходы физических лиц, налоги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AA564C">
        <w:rPr>
          <w:rFonts w:ascii="Times New Roman" w:hAnsi="Times New Roman"/>
          <w:sz w:val="28"/>
          <w:szCs w:val="28"/>
        </w:rPr>
        <w:t>акцизы, налог на имущество физических лиц, зачисляемый в бюджеты поселений, земельный налог.</w:t>
      </w:r>
    </w:p>
    <w:p w14:paraId="50B0781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Остановимся более подробно на каждом виде </w:t>
      </w:r>
      <w:r>
        <w:rPr>
          <w:rFonts w:ascii="Times New Roman" w:hAnsi="Times New Roman"/>
          <w:sz w:val="28"/>
          <w:szCs w:val="28"/>
        </w:rPr>
        <w:t xml:space="preserve">налоговых </w:t>
      </w:r>
      <w:r w:rsidRPr="00AA564C">
        <w:rPr>
          <w:rFonts w:ascii="Times New Roman" w:hAnsi="Times New Roman"/>
          <w:sz w:val="28"/>
          <w:szCs w:val="28"/>
        </w:rPr>
        <w:t>доходов:</w:t>
      </w:r>
    </w:p>
    <w:p w14:paraId="1CFBE219" w14:textId="77777777" w:rsidR="00CC2F22" w:rsidRPr="00C83757" w:rsidRDefault="00CC2F22" w:rsidP="00CC2F22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/>
          <w:sz w:val="28"/>
          <w:szCs w:val="28"/>
        </w:rPr>
        <w:t>составил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154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551,1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</w:t>
      </w:r>
      <w:r w:rsidRPr="00C83757">
        <w:rPr>
          <w:rFonts w:ascii="Times New Roman" w:hAnsi="Times New Roman"/>
          <w:sz w:val="28"/>
          <w:szCs w:val="28"/>
        </w:rPr>
        <w:t>9 млн. 056,7 тыс. рублей или на 5,86%</w:t>
      </w:r>
      <w:r>
        <w:rPr>
          <w:rFonts w:ascii="Times New Roman" w:hAnsi="Times New Roman"/>
          <w:sz w:val="28"/>
          <w:szCs w:val="28"/>
        </w:rPr>
        <w:t>;</w:t>
      </w:r>
      <w:r w:rsidRPr="00C83757">
        <w:t xml:space="preserve"> </w:t>
      </w:r>
    </w:p>
    <w:p w14:paraId="061DA776" w14:textId="77777777" w:rsidR="00CC2F22" w:rsidRPr="00C83757" w:rsidRDefault="00CC2F22" w:rsidP="00CC2F22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3757">
        <w:rPr>
          <w:rFonts w:ascii="Times New Roman" w:hAnsi="Times New Roman"/>
          <w:sz w:val="28"/>
          <w:szCs w:val="28"/>
        </w:rPr>
        <w:t xml:space="preserve">алоги на товары (работы, услуги), реализуемые на территории РФ (акцизы)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C83757">
        <w:rPr>
          <w:rFonts w:ascii="Times New Roman" w:hAnsi="Times New Roman"/>
          <w:b/>
          <w:sz w:val="28"/>
          <w:szCs w:val="28"/>
        </w:rPr>
        <w:t>1 млн.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3757">
        <w:rPr>
          <w:rFonts w:ascii="Times New Roman" w:hAnsi="Times New Roman"/>
          <w:b/>
          <w:sz w:val="28"/>
          <w:szCs w:val="28"/>
        </w:rPr>
        <w:t>781,5 тыс. рублей</w:t>
      </w:r>
      <w:r w:rsidRPr="00C83757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</w:t>
      </w:r>
      <w:r>
        <w:rPr>
          <w:rFonts w:ascii="Times New Roman" w:hAnsi="Times New Roman"/>
          <w:sz w:val="28"/>
          <w:szCs w:val="28"/>
        </w:rPr>
        <w:t xml:space="preserve"> 937,8 тыс. рублей или на 52,64% за счёт перераспределения налоговой ставки между бюджетами;</w:t>
      </w:r>
    </w:p>
    <w:p w14:paraId="3AAE0D32" w14:textId="77777777" w:rsidR="00CC2F22" w:rsidRPr="00C83757" w:rsidRDefault="00CC2F22" w:rsidP="00CC2F22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3757">
        <w:rPr>
          <w:rFonts w:ascii="Times New Roman" w:hAnsi="Times New Roman"/>
          <w:sz w:val="28"/>
          <w:szCs w:val="28"/>
        </w:rPr>
        <w:t xml:space="preserve">алог на имущество физических лиц, зачисляемый в бюджеты поселений,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C83757">
        <w:rPr>
          <w:rFonts w:ascii="Times New Roman" w:hAnsi="Times New Roman"/>
          <w:b/>
          <w:sz w:val="28"/>
          <w:szCs w:val="28"/>
        </w:rPr>
        <w:t>9 млн. 924,7 тыс. рублей</w:t>
      </w:r>
      <w:r w:rsidRPr="00C83757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поступление дохода увеличилось на 4 млн. </w:t>
      </w:r>
      <w:r>
        <w:rPr>
          <w:rFonts w:ascii="Times New Roman" w:hAnsi="Times New Roman"/>
          <w:sz w:val="28"/>
          <w:szCs w:val="28"/>
        </w:rPr>
        <w:t>708,9 тыс. рублей или на 47,44%</w:t>
      </w:r>
      <w:r>
        <w:t>;</w:t>
      </w:r>
    </w:p>
    <w:p w14:paraId="423CFAE6" w14:textId="77777777" w:rsidR="00CC2F22" w:rsidRPr="00C83757" w:rsidRDefault="00CC2F22" w:rsidP="00CC2F22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83757">
        <w:rPr>
          <w:rFonts w:ascii="Times New Roman" w:hAnsi="Times New Roman"/>
          <w:sz w:val="28"/>
          <w:szCs w:val="28"/>
        </w:rPr>
        <w:t xml:space="preserve">емельный налог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C83757">
        <w:rPr>
          <w:rFonts w:ascii="Times New Roman" w:hAnsi="Times New Roman"/>
          <w:b/>
          <w:sz w:val="28"/>
          <w:szCs w:val="28"/>
        </w:rPr>
        <w:t>125 млн. 445,3 тыс. рублей</w:t>
      </w:r>
      <w:r w:rsidRPr="00C83757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 9 млн. 639,7 тыс. рублей или на 7,68%</w:t>
      </w:r>
      <w:r>
        <w:rPr>
          <w:rFonts w:ascii="Times New Roman" w:hAnsi="Times New Roman"/>
          <w:sz w:val="28"/>
          <w:szCs w:val="28"/>
        </w:rPr>
        <w:t>.</w:t>
      </w:r>
    </w:p>
    <w:p w14:paraId="38722B30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>Учёт полноты и своевременности</w:t>
      </w:r>
      <w:r w:rsidRPr="00AA564C">
        <w:rPr>
          <w:rFonts w:ascii="Times New Roman" w:hAnsi="Times New Roman"/>
          <w:sz w:val="28"/>
          <w:szCs w:val="28"/>
        </w:rPr>
        <w:t xml:space="preserve"> перечисления налогов, согласно </w:t>
      </w:r>
      <w:r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>алоговому кодексу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, ведёт </w:t>
      </w:r>
      <w:r>
        <w:rPr>
          <w:rFonts w:ascii="Times New Roman" w:hAnsi="Times New Roman"/>
          <w:sz w:val="28"/>
          <w:szCs w:val="28"/>
        </w:rPr>
        <w:t>Федеральная налоговая служба.</w:t>
      </w:r>
    </w:p>
    <w:p w14:paraId="0EEF9DEB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>Доля налоговых доходов за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год составила </w:t>
      </w:r>
      <w:r>
        <w:rPr>
          <w:rFonts w:ascii="Times New Roman" w:hAnsi="Times New Roman"/>
          <w:sz w:val="28"/>
          <w:szCs w:val="28"/>
          <w:u w:val="single"/>
        </w:rPr>
        <w:t>45,3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% от общего объёма доходов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1989ECCE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неналоговых доходов в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составило 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>341,2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прошл</w:t>
      </w:r>
      <w:r>
        <w:rPr>
          <w:rFonts w:ascii="Times New Roman" w:hAnsi="Times New Roman"/>
          <w:sz w:val="28"/>
          <w:szCs w:val="28"/>
        </w:rPr>
        <w:t>ым</w:t>
      </w:r>
      <w:r w:rsidRPr="00AA564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ом</w:t>
      </w:r>
      <w:r w:rsidRPr="00AA564C">
        <w:rPr>
          <w:rFonts w:ascii="Times New Roman" w:hAnsi="Times New Roman"/>
          <w:sz w:val="28"/>
          <w:szCs w:val="28"/>
        </w:rPr>
        <w:t xml:space="preserve"> поступление дохода </w:t>
      </w:r>
      <w:r w:rsidRPr="00690350">
        <w:rPr>
          <w:rFonts w:ascii="Times New Roman" w:hAnsi="Times New Roman"/>
          <w:sz w:val="28"/>
          <w:szCs w:val="28"/>
          <w:u w:val="single"/>
        </w:rPr>
        <w:t>увеличилось на 11 млн. 233,7 тыс. рублей</w:t>
      </w:r>
      <w:r>
        <w:rPr>
          <w:rFonts w:ascii="Times New Roman" w:hAnsi="Times New Roman"/>
          <w:sz w:val="28"/>
          <w:szCs w:val="28"/>
        </w:rPr>
        <w:t xml:space="preserve"> или на 50,28%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5B4E69A9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6A38558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Более подробно по каждому из видов неналоговых поступлений:</w:t>
      </w:r>
    </w:p>
    <w:p w14:paraId="0E3613C8" w14:textId="77777777" w:rsidR="00CC2F22" w:rsidRPr="004813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A564C">
        <w:rPr>
          <w:rFonts w:ascii="Times New Roman" w:hAnsi="Times New Roman"/>
          <w:sz w:val="28"/>
          <w:szCs w:val="28"/>
        </w:rPr>
        <w:t xml:space="preserve">оходы от сдачи в аренду имущества, </w:t>
      </w:r>
      <w:r>
        <w:rPr>
          <w:rFonts w:ascii="Times New Roman" w:hAnsi="Times New Roman"/>
          <w:sz w:val="28"/>
          <w:szCs w:val="28"/>
        </w:rPr>
        <w:t>составляющего казну городских поселений</w:t>
      </w:r>
      <w:r w:rsidRPr="00AA564C">
        <w:rPr>
          <w:rFonts w:ascii="Times New Roman" w:hAnsi="Times New Roman"/>
          <w:sz w:val="28"/>
          <w:szCs w:val="28"/>
        </w:rPr>
        <w:t xml:space="preserve">, составили </w:t>
      </w:r>
      <w:r>
        <w:rPr>
          <w:rFonts w:ascii="Times New Roman" w:hAnsi="Times New Roman"/>
          <w:b/>
          <w:sz w:val="28"/>
          <w:szCs w:val="28"/>
        </w:rPr>
        <w:t>3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017,96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8134C">
        <w:rPr>
          <w:rFonts w:ascii="Times New Roman" w:hAnsi="Times New Roman"/>
          <w:sz w:val="28"/>
          <w:szCs w:val="28"/>
        </w:rPr>
        <w:t>АО «Теплосеть Санкт-Петербурга»)</w:t>
      </w:r>
      <w:r>
        <w:rPr>
          <w:rFonts w:ascii="Times New Roman" w:hAnsi="Times New Roman"/>
          <w:sz w:val="28"/>
          <w:szCs w:val="28"/>
        </w:rPr>
        <w:t>;</w:t>
      </w:r>
    </w:p>
    <w:p w14:paraId="4BA19D2C" w14:textId="77777777" w:rsidR="00CC2F22" w:rsidRPr="00E25092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092">
        <w:rPr>
          <w:rFonts w:ascii="Times New Roman" w:hAnsi="Times New Roman"/>
          <w:sz w:val="28"/>
          <w:szCs w:val="28"/>
        </w:rPr>
        <w:t xml:space="preserve">доходы, полученные в виде арендной платы на земельные участки, государственная собственность на которые не разграничена, составили </w:t>
      </w:r>
      <w:r w:rsidRPr="00E25092">
        <w:rPr>
          <w:rFonts w:ascii="Times New Roman" w:hAnsi="Times New Roman"/>
          <w:b/>
          <w:sz w:val="28"/>
          <w:szCs w:val="28"/>
        </w:rPr>
        <w:t>2 млн. 526,64 тыс. рублей</w:t>
      </w:r>
      <w:r w:rsidRPr="00E25092">
        <w:rPr>
          <w:rFonts w:ascii="Times New Roman" w:hAnsi="Times New Roman"/>
          <w:sz w:val="28"/>
          <w:szCs w:val="28"/>
        </w:rPr>
        <w:t xml:space="preserve"> ( ООО «Рико Лтд Плюс», ПАО «</w:t>
      </w:r>
      <w:proofErr w:type="spellStart"/>
      <w:r w:rsidRPr="00E25092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25092">
        <w:rPr>
          <w:rFonts w:ascii="Times New Roman" w:hAnsi="Times New Roman"/>
          <w:sz w:val="28"/>
          <w:szCs w:val="28"/>
        </w:rPr>
        <w:t xml:space="preserve"> Ленэнерго», ООО «СК», ООО «СТ-НТ», Всеволожская районная организация общественной организации Всеволожского общества автомобилистов, Калининская районная организация Санкт-Петербурга – местное отделение  Всероссийского общества автомобилистов, Общественная </w:t>
      </w:r>
      <w:r w:rsidRPr="00E25092">
        <w:rPr>
          <w:rFonts w:ascii="Times New Roman" w:hAnsi="Times New Roman"/>
          <w:sz w:val="28"/>
          <w:szCs w:val="28"/>
        </w:rPr>
        <w:lastRenderedPageBreak/>
        <w:t>организация «Санкт-Петербургское городское и Ленинградское областное отделение Всероссийского общества автомобилистов»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092">
        <w:rPr>
          <w:rFonts w:ascii="Times New Roman" w:hAnsi="Times New Roman"/>
          <w:sz w:val="28"/>
          <w:szCs w:val="28"/>
        </w:rPr>
        <w:t>и др.);</w:t>
      </w:r>
    </w:p>
    <w:p w14:paraId="12177FB2" w14:textId="77777777" w:rsidR="00CC2F22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AA564C">
        <w:rPr>
          <w:rFonts w:ascii="Times New Roman" w:hAnsi="Times New Roman"/>
          <w:bCs/>
          <w:sz w:val="28"/>
          <w:szCs w:val="28"/>
        </w:rPr>
        <w:t>оходы в виде арендной платы на земли, находящиеся в собственности поселений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130,37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5461">
        <w:rPr>
          <w:rFonts w:ascii="Times New Roman" w:hAnsi="Times New Roman"/>
          <w:sz w:val="28"/>
          <w:szCs w:val="28"/>
        </w:rPr>
        <w:t>(</w:t>
      </w:r>
      <w:r w:rsidRPr="0048134C">
        <w:rPr>
          <w:rFonts w:ascii="Times New Roman" w:hAnsi="Times New Roman"/>
          <w:sz w:val="28"/>
          <w:szCs w:val="28"/>
        </w:rPr>
        <w:t>ООО «Н Телеком»)</w:t>
      </w:r>
      <w:r>
        <w:rPr>
          <w:rFonts w:ascii="Times New Roman" w:hAnsi="Times New Roman"/>
          <w:sz w:val="28"/>
          <w:szCs w:val="28"/>
        </w:rPr>
        <w:t>;</w:t>
      </w:r>
    </w:p>
    <w:p w14:paraId="2A8A99EB" w14:textId="77777777" w:rsidR="00CC2F22" w:rsidRPr="008B537D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– </w:t>
      </w:r>
      <w:r>
        <w:rPr>
          <w:rFonts w:ascii="Times New Roman" w:hAnsi="Times New Roman"/>
          <w:b/>
          <w:bCs/>
          <w:sz w:val="28"/>
          <w:szCs w:val="28"/>
        </w:rPr>
        <w:t>486,8</w:t>
      </w:r>
      <w:r w:rsidRPr="000475CF">
        <w:rPr>
          <w:rFonts w:ascii="Times New Roman" w:hAnsi="Times New Roman"/>
          <w:b/>
          <w:bCs/>
          <w:sz w:val="28"/>
          <w:szCs w:val="28"/>
        </w:rPr>
        <w:t>4 тыс.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37D">
        <w:rPr>
          <w:rFonts w:ascii="Times New Roman" w:hAnsi="Times New Roman"/>
          <w:sz w:val="28"/>
          <w:szCs w:val="28"/>
        </w:rPr>
        <w:t>(договор</w:t>
      </w:r>
      <w:r>
        <w:rPr>
          <w:rFonts w:ascii="Times New Roman" w:hAnsi="Times New Roman"/>
          <w:sz w:val="28"/>
          <w:szCs w:val="28"/>
        </w:rPr>
        <w:t>ы</w:t>
      </w:r>
      <w:r w:rsidRPr="008B537D">
        <w:rPr>
          <w:rFonts w:ascii="Times New Roman" w:hAnsi="Times New Roman"/>
          <w:sz w:val="28"/>
          <w:szCs w:val="28"/>
        </w:rPr>
        <w:t xml:space="preserve"> соц. найма)</w:t>
      </w:r>
      <w:r>
        <w:rPr>
          <w:rFonts w:ascii="Times New Roman" w:hAnsi="Times New Roman"/>
          <w:sz w:val="28"/>
          <w:szCs w:val="28"/>
        </w:rPr>
        <w:t>;</w:t>
      </w:r>
    </w:p>
    <w:p w14:paraId="223FA670" w14:textId="77777777" w:rsidR="00CC2F22" w:rsidRPr="00AA56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штрафы, санкции, возмещение ущерба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153,6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</w:t>
      </w:r>
      <w:r w:rsidRPr="00AA564C">
        <w:rPr>
          <w:rFonts w:ascii="Times New Roman" w:hAnsi="Times New Roman"/>
          <w:b/>
          <w:sz w:val="28"/>
          <w:szCs w:val="28"/>
        </w:rPr>
        <w:t xml:space="preserve"> рублей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7EE0D6E6" w14:textId="77777777" w:rsidR="00CC2F22" w:rsidRPr="00AA56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прочие доходы от компенсации затрат бюджета </w:t>
      </w:r>
      <w:r>
        <w:rPr>
          <w:rFonts w:ascii="Times New Roman" w:hAnsi="Times New Roman"/>
          <w:sz w:val="28"/>
          <w:szCs w:val="28"/>
        </w:rPr>
        <w:t>городских</w:t>
      </w:r>
      <w:r w:rsidRPr="00AA564C">
        <w:rPr>
          <w:rFonts w:ascii="Times New Roman" w:hAnsi="Times New Roman"/>
          <w:sz w:val="28"/>
          <w:szCs w:val="28"/>
        </w:rPr>
        <w:t xml:space="preserve"> поселений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 млн.212,98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12A128F3" w14:textId="77777777" w:rsidR="00CC2F22" w:rsidRPr="00AA564C" w:rsidRDefault="00CC2F22" w:rsidP="00CC2F22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доходы от продажи земельных участков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млн. </w:t>
      </w:r>
      <w:r>
        <w:rPr>
          <w:rFonts w:ascii="Times New Roman" w:hAnsi="Times New Roman"/>
          <w:b/>
          <w:bCs/>
          <w:sz w:val="28"/>
          <w:szCs w:val="28"/>
        </w:rPr>
        <w:t>329,98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BAC9B43" w14:textId="77777777" w:rsidR="00CC2F22" w:rsidRPr="008B537D" w:rsidRDefault="00CC2F22" w:rsidP="00CC2F22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прочие </w:t>
      </w:r>
      <w:r>
        <w:rPr>
          <w:rFonts w:ascii="Times New Roman" w:hAnsi="Times New Roman"/>
          <w:bCs/>
          <w:sz w:val="28"/>
          <w:szCs w:val="28"/>
        </w:rPr>
        <w:t>неналоговые доходы</w:t>
      </w:r>
      <w:r w:rsidRPr="00AA56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12</w:t>
      </w:r>
      <w:r w:rsidRPr="00AA564C">
        <w:rPr>
          <w:rFonts w:ascii="Times New Roman" w:hAnsi="Times New Roman"/>
          <w:b/>
          <w:sz w:val="28"/>
          <w:szCs w:val="28"/>
        </w:rPr>
        <w:t xml:space="preserve"> млн. </w:t>
      </w:r>
      <w:r>
        <w:rPr>
          <w:rFonts w:ascii="Times New Roman" w:hAnsi="Times New Roman"/>
          <w:b/>
          <w:sz w:val="28"/>
          <w:szCs w:val="28"/>
        </w:rPr>
        <w:t>482,85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37D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компенсация затрат, вызванная вырубкой зелёных насаждений)</w:t>
      </w:r>
      <w:r w:rsidRPr="008B537D">
        <w:rPr>
          <w:rFonts w:ascii="Times New Roman" w:hAnsi="Times New Roman"/>
          <w:bCs/>
          <w:sz w:val="28"/>
          <w:szCs w:val="28"/>
        </w:rPr>
        <w:t>.</w:t>
      </w:r>
    </w:p>
    <w:p w14:paraId="37CD40E4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Доля доходов от использования и продажи имущества составила </w:t>
      </w:r>
      <w:r>
        <w:rPr>
          <w:rFonts w:ascii="Times New Roman" w:hAnsi="Times New Roman"/>
          <w:sz w:val="28"/>
          <w:szCs w:val="28"/>
        </w:rPr>
        <w:t>3</w:t>
      </w:r>
      <w:r w:rsidRPr="00AA56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AA564C">
        <w:rPr>
          <w:rFonts w:ascii="Times New Roman" w:hAnsi="Times New Roman"/>
          <w:sz w:val="28"/>
          <w:szCs w:val="28"/>
        </w:rPr>
        <w:t>% от общего объёма доходов.</w:t>
      </w:r>
    </w:p>
    <w:p w14:paraId="583F45B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 в 202</w:t>
      </w:r>
      <w:r w:rsidRPr="000558CC">
        <w:rPr>
          <w:rFonts w:ascii="Times New Roman" w:hAnsi="Times New Roman"/>
          <w:b/>
          <w:sz w:val="28"/>
          <w:szCs w:val="28"/>
          <w:u w:val="single"/>
        </w:rPr>
        <w:t>2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году составили </w:t>
      </w:r>
      <w:r>
        <w:rPr>
          <w:rFonts w:ascii="Times New Roman" w:hAnsi="Times New Roman"/>
          <w:b/>
          <w:sz w:val="28"/>
          <w:szCs w:val="28"/>
          <w:u w:val="single"/>
        </w:rPr>
        <w:t>32</w:t>
      </w:r>
      <w:r w:rsidRPr="000558CC">
        <w:rPr>
          <w:rFonts w:ascii="Times New Roman" w:hAnsi="Times New Roman"/>
          <w:b/>
          <w:sz w:val="28"/>
          <w:szCs w:val="28"/>
          <w:u w:val="single"/>
        </w:rPr>
        <w:t>9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 w:rsidRPr="000558CC">
        <w:rPr>
          <w:rFonts w:ascii="Times New Roman" w:hAnsi="Times New Roman"/>
          <w:b/>
          <w:sz w:val="28"/>
          <w:szCs w:val="28"/>
          <w:u w:val="single"/>
        </w:rPr>
        <w:t>406</w:t>
      </w:r>
      <w:r>
        <w:rPr>
          <w:rFonts w:ascii="Times New Roman" w:hAnsi="Times New Roman"/>
          <w:b/>
          <w:sz w:val="28"/>
          <w:szCs w:val="28"/>
          <w:u w:val="single"/>
        </w:rPr>
        <w:t>,3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 xml:space="preserve"> тыс. рублей.</w:t>
      </w:r>
    </w:p>
    <w:p w14:paraId="0E6263FC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Безвозмездные поступления включают: </w:t>
      </w:r>
      <w:r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из бюджетов муниципальных районов, </w:t>
      </w:r>
      <w:r w:rsidRPr="00AA564C">
        <w:rPr>
          <w:rFonts w:ascii="Times New Roman" w:hAnsi="Times New Roman"/>
          <w:sz w:val="28"/>
          <w:szCs w:val="28"/>
        </w:rPr>
        <w:t>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8"/>
          <w:szCs w:val="28"/>
        </w:rPr>
        <w:t>, а также целевые субсидии.</w:t>
      </w:r>
    </w:p>
    <w:p w14:paraId="6FA2809A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том числе:</w:t>
      </w:r>
    </w:p>
    <w:p w14:paraId="482C8DC7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A564C">
        <w:rPr>
          <w:rFonts w:ascii="Times New Roman" w:hAnsi="Times New Roman"/>
          <w:sz w:val="28"/>
          <w:szCs w:val="28"/>
        </w:rPr>
        <w:t>езвозмездные поступления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58CC">
        <w:rPr>
          <w:rFonts w:ascii="Times New Roman" w:hAnsi="Times New Roman"/>
          <w:b/>
          <w:bCs/>
          <w:sz w:val="28"/>
          <w:szCs w:val="28"/>
        </w:rPr>
        <w:t>237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</w:t>
      </w: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0558CC">
        <w:rPr>
          <w:rFonts w:ascii="Times New Roman" w:hAnsi="Times New Roman"/>
          <w:b/>
          <w:sz w:val="28"/>
          <w:szCs w:val="28"/>
        </w:rPr>
        <w:t>238</w:t>
      </w:r>
      <w:r>
        <w:rPr>
          <w:rFonts w:ascii="Times New Roman" w:hAnsi="Times New Roman"/>
          <w:b/>
          <w:sz w:val="28"/>
          <w:szCs w:val="28"/>
        </w:rPr>
        <w:t>,</w:t>
      </w:r>
      <w:r w:rsidRPr="000558CC">
        <w:rPr>
          <w:rFonts w:ascii="Times New Roman" w:hAnsi="Times New Roman"/>
          <w:b/>
          <w:sz w:val="28"/>
          <w:szCs w:val="28"/>
        </w:rPr>
        <w:t>7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(дотации)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47F29E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убвенции бюджетам бюджетной системы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 млн.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21,6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Pr="002335FA">
        <w:rPr>
          <w:color w:val="000000" w:themeColor="text1"/>
        </w:rPr>
        <w:t xml:space="preserve">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(это военно-учётный стол и административные комиссии)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33383BF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ные межбюджетные трансферты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>40 млн. 500 тыс. рублей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(субсидия на строительство подъезда к школе на Петровском бульваре)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52030A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убсидии бюджетам поселений на реализацию программ формирования современной городской среды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>7 млн. 654,96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4B6980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убсидии бюджетам бюджетной системы на софинансирование капитальных вложений в объекты муниципальной собственности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color w:val="000000" w:themeColor="text1"/>
          <w:sz w:val="28"/>
          <w:szCs w:val="28"/>
        </w:rPr>
        <w:t>22 млн. 550,0 тыс. рублей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(реконструкция электроподстанции ТП 13)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1B4FA9" w14:textId="77777777" w:rsidR="00CC2F22" w:rsidRPr="002335FA" w:rsidRDefault="00CC2F22" w:rsidP="00CC2F22">
      <w:pPr>
        <w:numPr>
          <w:ilvl w:val="0"/>
          <w:numId w:val="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12 млн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858,3 тыс. рублей 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(это субсидия на ремонт ул. Вокзальн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ой г. Мурино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9CBB91E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убсидии бюджетам на реализацию мероприятий по обеспечению жиль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м молодых семей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2 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млн.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656,0 тыс. рублей 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(субсидия на приобретение квартир молодым семьям)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789B2FA" w14:textId="77777777" w:rsidR="00CC2F22" w:rsidRPr="002335FA" w:rsidRDefault="00CC2F22" w:rsidP="00CC2F22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рочие субсидии бюджетам городских поселений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>6 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млн. </w:t>
      </w:r>
      <w:r w:rsidRPr="002335F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947,3 тыс. рублей 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(субсидии на борьбу с борщевиком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основского,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«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Молод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ё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жный трудовой отряд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2335FA">
        <w:rPr>
          <w:rFonts w:ascii="Times New Roman" w:hAnsi="Times New Roman"/>
          <w:bCs/>
          <w:color w:val="000000" w:themeColor="text1"/>
          <w:sz w:val="28"/>
          <w:szCs w:val="28"/>
        </w:rPr>
        <w:t>, на молодёжный коворкинг-центр, а также на развитие общественной территории).</w:t>
      </w:r>
    </w:p>
    <w:p w14:paraId="08A3FD10" w14:textId="77777777" w:rsidR="00CC2F22" w:rsidRPr="002335FA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FA">
        <w:rPr>
          <w:rFonts w:ascii="Times New Roman" w:hAnsi="Times New Roman"/>
          <w:color w:val="000000" w:themeColor="text1"/>
          <w:sz w:val="28"/>
          <w:szCs w:val="28"/>
        </w:rPr>
        <w:t>Доля поступлений от субсидий, субвенций и межбюджетных трансфертов состав</w:t>
      </w:r>
      <w:r>
        <w:rPr>
          <w:rFonts w:ascii="Times New Roman" w:hAnsi="Times New Roman"/>
          <w:color w:val="000000" w:themeColor="text1"/>
          <w:sz w:val="28"/>
          <w:szCs w:val="28"/>
        </w:rPr>
        <w:t>ил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 51,2%. </w:t>
      </w:r>
    </w:p>
    <w:p w14:paraId="162FF2EE" w14:textId="77777777" w:rsidR="00CC2F22" w:rsidRPr="002335FA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335F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Объем расходов бюджета муниципального образования за 2022 год составил 658 млн. 851,4 тыс. рублей, при утверждённом плане 732 млн. 573,9,7 тыс. рублей, что составляет 89,94%.</w:t>
      </w:r>
    </w:p>
    <w:p w14:paraId="48875D11" w14:textId="77777777" w:rsidR="00CC2F22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A564C">
        <w:rPr>
          <w:rFonts w:ascii="Times New Roman" w:hAnsi="Times New Roman"/>
          <w:sz w:val="28"/>
          <w:szCs w:val="28"/>
        </w:rPr>
        <w:t>программны</w:t>
      </w:r>
      <w:r>
        <w:rPr>
          <w:rFonts w:ascii="Times New Roman" w:hAnsi="Times New Roman"/>
          <w:sz w:val="28"/>
          <w:szCs w:val="28"/>
        </w:rPr>
        <w:t>м</w:t>
      </w:r>
      <w:r w:rsidRPr="00AA564C">
        <w:rPr>
          <w:rFonts w:ascii="Times New Roman" w:hAnsi="Times New Roman"/>
          <w:sz w:val="28"/>
          <w:szCs w:val="28"/>
        </w:rPr>
        <w:t xml:space="preserve">. 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На реализацию этих программ были израсходованы бюджетные средства в сумме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185</w:t>
      </w:r>
      <w:r w:rsidRPr="00DA604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309,4 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A6047">
        <w:rPr>
          <w:rFonts w:ascii="Times New Roman" w:hAnsi="Times New Roman"/>
          <w:bCs/>
          <w:sz w:val="28"/>
          <w:szCs w:val="28"/>
          <w:u w:val="single"/>
        </w:rPr>
        <w:t>Из них средства Федерального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и областного</w:t>
      </w:r>
      <w:r w:rsidRPr="00DA6047">
        <w:rPr>
          <w:rFonts w:ascii="Times New Roman" w:hAnsi="Times New Roman"/>
          <w:bCs/>
          <w:sz w:val="28"/>
          <w:szCs w:val="28"/>
          <w:u w:val="single"/>
        </w:rPr>
        <w:t xml:space="preserve"> бюджета составили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62 млн 666,6 тыс. рублей.</w:t>
      </w:r>
    </w:p>
    <w:p w14:paraId="0C0A2F65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AA564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предусматривалось финансирование </w:t>
      </w:r>
      <w:r w:rsidRPr="00AA564C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AA564C">
        <w:rPr>
          <w:rFonts w:ascii="Times New Roman" w:hAnsi="Times New Roman"/>
          <w:sz w:val="28"/>
          <w:szCs w:val="28"/>
        </w:rPr>
        <w:t xml:space="preserve"> программ:</w:t>
      </w:r>
    </w:p>
    <w:p w14:paraId="7DC8DD7A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8 млн. 372,2 тыс. рублей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E57C78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 функционирование дорожно-транспортного комплекса МО «Муринское городское поселение» ВМР ЛО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76 млн. 684,2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7E4D7D8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МО «Муринское городское поселение» ВМР 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26 млн. 848,1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39418C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«Архитектура, градостроительство и благоустройство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46 млн. 963,6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948E06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«Управление имуществом и финансами муниципальной службы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5 млн. 322,7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1940E4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«Устойчивое общественное развитие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871,3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DB33F6" w14:textId="77777777" w:rsidR="00CC2F22" w:rsidRPr="002335FA" w:rsidRDefault="00CC2F22" w:rsidP="00CC2F22">
      <w:pPr>
        <w:tabs>
          <w:tab w:val="left" w:pos="225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«Адресная социальная поддержка жителей МО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«Муринское городское поселение»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849,9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6522A1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физической культуры и спорта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1 млн. 774,0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EE7884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культуры в МО «Муринское городское поселение» ВМР ЛО –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9 млн. 350,5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924DBA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«Вовлечение молод</w:t>
      </w:r>
      <w:r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 xml:space="preserve">жи МО «Муринское городское поселение» ВМР ЛО в социальную политику» -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7 млн. 225,9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DBC9017" w14:textId="77777777" w:rsidR="00CC2F22" w:rsidRPr="002335FA" w:rsidRDefault="00CC2F22" w:rsidP="00CC2F22">
      <w:pPr>
        <w:tabs>
          <w:tab w:val="left" w:pos="225"/>
        </w:tabs>
        <w:spacing w:after="2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«</w:t>
      </w:r>
      <w:r w:rsidRPr="002335FA">
        <w:rPr>
          <w:rFonts w:ascii="Times New Roman" w:hAnsi="Times New Roman"/>
          <w:color w:val="000000" w:themeColor="text1"/>
          <w:sz w:val="28"/>
          <w:szCs w:val="28"/>
        </w:rPr>
        <w:t>Стимулирование экономической активности на территории муниципального образования «Муринское городское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26B91">
        <w:rPr>
          <w:rFonts w:ascii="Times New Roman" w:hAnsi="Times New Roman"/>
          <w:b/>
          <w:color w:val="000000" w:themeColor="text1"/>
          <w:sz w:val="28"/>
          <w:szCs w:val="28"/>
        </w:rPr>
        <w:t>1 млн. 047,0 тыс.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F0B30B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E42C2">
        <w:rPr>
          <w:rFonts w:ascii="Times New Roman" w:hAnsi="Times New Roman"/>
          <w:sz w:val="28"/>
          <w:szCs w:val="28"/>
          <w:u w:val="single"/>
        </w:rPr>
        <w:t xml:space="preserve">Непрограммные расходы </w:t>
      </w:r>
      <w:r w:rsidRPr="00DA6047">
        <w:rPr>
          <w:rFonts w:ascii="Times New Roman" w:hAnsi="Times New Roman"/>
          <w:sz w:val="28"/>
          <w:szCs w:val="28"/>
          <w:u w:val="single"/>
        </w:rPr>
        <w:t xml:space="preserve">составили </w:t>
      </w:r>
      <w:r>
        <w:rPr>
          <w:rFonts w:ascii="Times New Roman" w:hAnsi="Times New Roman"/>
          <w:b/>
          <w:sz w:val="28"/>
          <w:szCs w:val="28"/>
          <w:u w:val="single"/>
        </w:rPr>
        <w:t>473</w:t>
      </w:r>
      <w:r w:rsidRPr="00DA6047">
        <w:rPr>
          <w:rFonts w:ascii="Times New Roman" w:hAnsi="Times New Roman"/>
          <w:b/>
          <w:sz w:val="28"/>
          <w:szCs w:val="28"/>
          <w:u w:val="single"/>
        </w:rPr>
        <w:t xml:space="preserve"> млн.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542,0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2E11B465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расходы включают в себя, в том числе, р</w:t>
      </w:r>
      <w:r w:rsidRPr="00AA564C">
        <w:rPr>
          <w:rFonts w:ascii="Times New Roman" w:hAnsi="Times New Roman"/>
          <w:sz w:val="28"/>
          <w:szCs w:val="28"/>
        </w:rPr>
        <w:t>асходы на обеспечение деятельности подведомственных учреждений (МКУ «Центр муниципальных услуг», МБУ «</w:t>
      </w:r>
      <w:r>
        <w:rPr>
          <w:rFonts w:ascii="Times New Roman" w:hAnsi="Times New Roman"/>
          <w:sz w:val="28"/>
          <w:szCs w:val="28"/>
        </w:rPr>
        <w:t>Содержание и развитие территории</w:t>
      </w:r>
      <w:r w:rsidRPr="00AA564C">
        <w:rPr>
          <w:rFonts w:ascii="Times New Roman" w:hAnsi="Times New Roman"/>
          <w:sz w:val="28"/>
          <w:szCs w:val="28"/>
        </w:rPr>
        <w:t>», МБУ «</w:t>
      </w:r>
      <w:r>
        <w:rPr>
          <w:rFonts w:ascii="Times New Roman" w:hAnsi="Times New Roman"/>
          <w:sz w:val="28"/>
          <w:szCs w:val="28"/>
        </w:rPr>
        <w:t>Редакция газеты</w:t>
      </w:r>
      <w:r w:rsidRPr="00AA564C">
        <w:rPr>
          <w:rFonts w:ascii="Times New Roman" w:hAnsi="Times New Roman"/>
          <w:sz w:val="28"/>
          <w:szCs w:val="28"/>
        </w:rPr>
        <w:t xml:space="preserve"> «Муринская панорама», М</w:t>
      </w:r>
      <w:r>
        <w:rPr>
          <w:rFonts w:ascii="Times New Roman" w:hAnsi="Times New Roman"/>
          <w:sz w:val="28"/>
          <w:szCs w:val="28"/>
        </w:rPr>
        <w:t>БУ</w:t>
      </w:r>
      <w:r w:rsidRPr="00AA564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благоустройства и строительства», а также созданное в 2022 году МБУ «Похоронная служба</w:t>
      </w:r>
      <w:r w:rsidRPr="00AA56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на котором обязательно остановлюсь дополнительно</w:t>
      </w:r>
      <w:r w:rsidRPr="00AA56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расходы на обеспечение деятельности администрации и совета депутатов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784242DB" w14:textId="77777777" w:rsidR="00CC2F22" w:rsidRPr="00AA564C" w:rsidRDefault="00CC2F22" w:rsidP="00CC2F22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по разделам включают в себя:</w:t>
      </w:r>
    </w:p>
    <w:p w14:paraId="210BC64B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D95243">
        <w:rPr>
          <w:rFonts w:ascii="Times New Roman" w:hAnsi="Times New Roman"/>
          <w:sz w:val="28"/>
          <w:szCs w:val="28"/>
        </w:rPr>
        <w:t>асходы на выплат</w:t>
      </w:r>
      <w:r>
        <w:rPr>
          <w:rFonts w:ascii="Times New Roman" w:hAnsi="Times New Roman"/>
          <w:sz w:val="28"/>
          <w:szCs w:val="28"/>
        </w:rPr>
        <w:t>ы</w:t>
      </w:r>
      <w:r w:rsidRPr="00D95243">
        <w:rPr>
          <w:rFonts w:ascii="Times New Roman" w:hAnsi="Times New Roman"/>
          <w:sz w:val="28"/>
          <w:szCs w:val="28"/>
        </w:rPr>
        <w:t xml:space="preserve"> персоналу государственных (муниципальных) органов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 млн 016,6 тыс. 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и налоги главы муниципального образования)</w:t>
      </w:r>
      <w:r>
        <w:rPr>
          <w:rFonts w:ascii="Times New Roman" w:hAnsi="Times New Roman"/>
          <w:sz w:val="28"/>
          <w:szCs w:val="28"/>
        </w:rPr>
        <w:t>;</w:t>
      </w:r>
    </w:p>
    <w:p w14:paraId="5BC2F31A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5243">
        <w:rPr>
          <w:rFonts w:ascii="Times New Roman" w:hAnsi="Times New Roman"/>
          <w:sz w:val="28"/>
          <w:szCs w:val="28"/>
        </w:rPr>
        <w:t xml:space="preserve">асходы на содержание аппарата совета депутатов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sz w:val="28"/>
          <w:szCs w:val="28"/>
        </w:rPr>
        <w:t>8 млн. 619,4 тыс. 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и налоги аппарата совета депутатов, компенсация затрат депутатам совета депутатов, приобретение основных средств, материальных запасов, программных продуктов);</w:t>
      </w:r>
    </w:p>
    <w:p w14:paraId="60F50DB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5243">
        <w:rPr>
          <w:rFonts w:ascii="Times New Roman" w:hAnsi="Times New Roman"/>
          <w:sz w:val="28"/>
          <w:szCs w:val="28"/>
        </w:rPr>
        <w:t>асходы на содержание администрации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95243">
        <w:rPr>
          <w:rFonts w:ascii="Times New Roman" w:hAnsi="Times New Roman"/>
          <w:b/>
          <w:bCs/>
          <w:sz w:val="28"/>
          <w:szCs w:val="28"/>
        </w:rPr>
        <w:t>69 млн. 860,6 тыс. 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</w:t>
      </w:r>
      <w:r>
        <w:rPr>
          <w:rFonts w:ascii="Times New Roman" w:hAnsi="Times New Roman"/>
          <w:sz w:val="28"/>
          <w:szCs w:val="28"/>
        </w:rPr>
        <w:t>;</w:t>
      </w:r>
    </w:p>
    <w:p w14:paraId="341B8364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95243">
        <w:rPr>
          <w:rFonts w:ascii="Times New Roman" w:hAnsi="Times New Roman"/>
          <w:sz w:val="28"/>
          <w:szCs w:val="28"/>
        </w:rPr>
        <w:t xml:space="preserve">асходы на обеспечение проведения выборов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871,2 тыс.</w:t>
      </w:r>
      <w:r w:rsidRPr="00D95243">
        <w:rPr>
          <w:rFonts w:ascii="Times New Roman" w:hAnsi="Times New Roman"/>
          <w:sz w:val="28"/>
          <w:szCs w:val="28"/>
        </w:rPr>
        <w:t xml:space="preserve"> </w:t>
      </w:r>
      <w:r w:rsidRPr="00D95243">
        <w:rPr>
          <w:rFonts w:ascii="Times New Roman" w:hAnsi="Times New Roman"/>
          <w:b/>
          <w:bCs/>
          <w:sz w:val="28"/>
          <w:szCs w:val="28"/>
        </w:rPr>
        <w:t>рублей</w:t>
      </w:r>
      <w:r w:rsidRPr="00D95243">
        <w:rPr>
          <w:rFonts w:ascii="Times New Roman" w:hAnsi="Times New Roman"/>
          <w:sz w:val="28"/>
          <w:szCs w:val="28"/>
        </w:rPr>
        <w:t xml:space="preserve"> (оснащение и организация бесперебойного функционирования деятельности</w:t>
      </w:r>
      <w:r w:rsidRPr="0028743F">
        <w:rPr>
          <w:rFonts w:ascii="Times New Roman" w:hAnsi="Times New Roman"/>
          <w:sz w:val="28"/>
          <w:szCs w:val="28"/>
        </w:rPr>
        <w:t xml:space="preserve"> участковых избирательных комиссий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);</w:t>
      </w:r>
    </w:p>
    <w:p w14:paraId="1E8C545E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A564C">
        <w:rPr>
          <w:rFonts w:ascii="Times New Roman" w:hAnsi="Times New Roman"/>
          <w:sz w:val="28"/>
          <w:szCs w:val="28"/>
        </w:rPr>
        <w:t xml:space="preserve">ругие общегосударственные </w:t>
      </w:r>
      <w:r w:rsidRPr="00B93B8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D40FF2">
        <w:rPr>
          <w:rFonts w:ascii="Times New Roman" w:hAnsi="Times New Roman"/>
          <w:b/>
          <w:bCs/>
          <w:sz w:val="28"/>
          <w:szCs w:val="28"/>
        </w:rPr>
        <w:t>6</w:t>
      </w:r>
      <w:r w:rsidRPr="00006A56">
        <w:rPr>
          <w:rFonts w:ascii="Times New Roman" w:hAnsi="Times New Roman"/>
          <w:b/>
          <w:bCs/>
          <w:sz w:val="28"/>
          <w:szCs w:val="28"/>
        </w:rPr>
        <w:t xml:space="preserve"> млн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D95243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06A5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06A5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на стипендии лучшим ученикам МО «</w:t>
      </w:r>
      <w:r>
        <w:rPr>
          <w:rFonts w:ascii="Times New Roman" w:hAnsi="Times New Roman"/>
          <w:sz w:val="28"/>
          <w:szCs w:val="28"/>
        </w:rPr>
        <w:t>Муринское городское поселение»</w:t>
      </w:r>
      <w:r w:rsidRPr="00AA564C">
        <w:rPr>
          <w:rFonts w:ascii="Times New Roman" w:hAnsi="Times New Roman"/>
          <w:sz w:val="28"/>
          <w:szCs w:val="28"/>
        </w:rPr>
        <w:t>, штрафы по судебным искам)</w:t>
      </w:r>
      <w:r>
        <w:rPr>
          <w:rFonts w:ascii="Times New Roman" w:hAnsi="Times New Roman"/>
          <w:sz w:val="28"/>
          <w:szCs w:val="28"/>
        </w:rPr>
        <w:t>;</w:t>
      </w:r>
    </w:p>
    <w:p w14:paraId="088D671A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25E4">
        <w:rPr>
          <w:rFonts w:ascii="Times New Roman" w:hAnsi="Times New Roman"/>
          <w:sz w:val="28"/>
          <w:szCs w:val="28"/>
        </w:rPr>
        <w:t>беспечение деятельности муниципального казённого учреждения «Центр муниципальных</w:t>
      </w:r>
      <w:r w:rsidRPr="00AA564C">
        <w:rPr>
          <w:rFonts w:ascii="Times New Roman" w:hAnsi="Times New Roman"/>
          <w:bCs/>
          <w:sz w:val="28"/>
          <w:szCs w:val="28"/>
        </w:rPr>
        <w:t xml:space="preserve"> услуг»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49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829,9</w:t>
      </w:r>
      <w:r w:rsidRPr="00AA564C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bCs/>
          <w:sz w:val="28"/>
          <w:szCs w:val="28"/>
        </w:rPr>
        <w:t xml:space="preserve"> (з/плата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</w:t>
      </w:r>
      <w:r>
        <w:rPr>
          <w:rFonts w:ascii="Times New Roman" w:hAnsi="Times New Roman"/>
          <w:sz w:val="28"/>
          <w:szCs w:val="28"/>
        </w:rPr>
        <w:t>;</w:t>
      </w:r>
    </w:p>
    <w:p w14:paraId="33B918D4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564C">
        <w:rPr>
          <w:rFonts w:ascii="Times New Roman" w:hAnsi="Times New Roman"/>
          <w:sz w:val="28"/>
          <w:szCs w:val="28"/>
        </w:rPr>
        <w:t xml:space="preserve">обилизационная и </w:t>
      </w:r>
      <w:r w:rsidRPr="00D95243">
        <w:rPr>
          <w:rFonts w:ascii="Times New Roman" w:hAnsi="Times New Roman"/>
          <w:sz w:val="28"/>
          <w:szCs w:val="28"/>
        </w:rPr>
        <w:t xml:space="preserve">вневойсковая подготовка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 млн. 993,5 тыс.</w:t>
      </w:r>
      <w:r w:rsidRPr="00D95243">
        <w:rPr>
          <w:rFonts w:ascii="Times New Roman" w:hAnsi="Times New Roman"/>
          <w:sz w:val="28"/>
          <w:szCs w:val="28"/>
        </w:rPr>
        <w:t xml:space="preserve"> </w:t>
      </w:r>
      <w:r w:rsidRPr="00D95243">
        <w:rPr>
          <w:rFonts w:ascii="Times New Roman" w:hAnsi="Times New Roman"/>
          <w:b/>
          <w:bCs/>
          <w:sz w:val="28"/>
          <w:szCs w:val="28"/>
        </w:rPr>
        <w:t>рублей</w:t>
      </w:r>
      <w:r w:rsidRPr="00D95243">
        <w:rPr>
          <w:rFonts w:ascii="Times New Roman" w:hAnsi="Times New Roman"/>
          <w:sz w:val="28"/>
          <w:szCs w:val="28"/>
        </w:rPr>
        <w:t xml:space="preserve"> (з/плата работников ВУС, канцелярские расходы)</w:t>
      </w:r>
      <w:r>
        <w:rPr>
          <w:rFonts w:ascii="Times New Roman" w:hAnsi="Times New Roman"/>
          <w:sz w:val="28"/>
          <w:szCs w:val="28"/>
        </w:rPr>
        <w:t>;</w:t>
      </w:r>
    </w:p>
    <w:p w14:paraId="5EFA425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95243">
        <w:rPr>
          <w:rFonts w:ascii="Times New Roman" w:hAnsi="Times New Roman"/>
          <w:sz w:val="28"/>
          <w:szCs w:val="28"/>
        </w:rPr>
        <w:t xml:space="preserve">ациональная безопасность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6 млн. 434,6 тыс. рублей</w:t>
      </w:r>
      <w:r w:rsidRPr="00D95243">
        <w:rPr>
          <w:rFonts w:ascii="Times New Roman" w:hAnsi="Times New Roman"/>
          <w:sz w:val="28"/>
          <w:szCs w:val="28"/>
        </w:rPr>
        <w:t xml:space="preserve"> (охранные услуги, оплата по договорам по содержанию пожарных водоёмов, гидрантов, системы оповещения)</w:t>
      </w:r>
      <w:r>
        <w:rPr>
          <w:rFonts w:ascii="Times New Roman" w:hAnsi="Times New Roman"/>
          <w:sz w:val="28"/>
          <w:szCs w:val="28"/>
        </w:rPr>
        <w:t>;</w:t>
      </w:r>
    </w:p>
    <w:p w14:paraId="41CF44AA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95243">
        <w:rPr>
          <w:rFonts w:ascii="Times New Roman" w:hAnsi="Times New Roman"/>
          <w:sz w:val="28"/>
          <w:szCs w:val="28"/>
        </w:rPr>
        <w:t xml:space="preserve">орожное хозяйство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76 млн. 684,2 тыс. рублей</w:t>
      </w:r>
      <w:r w:rsidRPr="00D95243">
        <w:rPr>
          <w:rFonts w:ascii="Times New Roman" w:hAnsi="Times New Roman"/>
          <w:sz w:val="28"/>
          <w:szCs w:val="28"/>
        </w:rPr>
        <w:t xml:space="preserve"> (ремонт и содержание дорог)</w:t>
      </w:r>
      <w:r>
        <w:rPr>
          <w:rFonts w:ascii="Times New Roman" w:hAnsi="Times New Roman"/>
          <w:sz w:val="28"/>
          <w:szCs w:val="28"/>
        </w:rPr>
        <w:t>;</w:t>
      </w:r>
    </w:p>
    <w:p w14:paraId="478A17C8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95243">
        <w:rPr>
          <w:rFonts w:ascii="Times New Roman" w:hAnsi="Times New Roman"/>
          <w:sz w:val="28"/>
          <w:szCs w:val="28"/>
        </w:rPr>
        <w:t xml:space="preserve">ругие вопросы в области национальной экономики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1 млн. 228,5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17BF2E5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95243">
        <w:rPr>
          <w:rFonts w:ascii="Times New Roman" w:hAnsi="Times New Roman"/>
          <w:sz w:val="28"/>
          <w:szCs w:val="28"/>
        </w:rPr>
        <w:t xml:space="preserve">илищное хозяйство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440,2 тыс. рублей</w:t>
      </w:r>
      <w:r w:rsidRPr="001002B0">
        <w:rPr>
          <w:rFonts w:ascii="Times New Roman" w:hAnsi="Times New Roman"/>
          <w:bCs/>
          <w:sz w:val="28"/>
          <w:szCs w:val="28"/>
        </w:rPr>
        <w:t>;</w:t>
      </w:r>
      <w:r w:rsidRPr="00D95243">
        <w:rPr>
          <w:rFonts w:ascii="Times New Roman" w:hAnsi="Times New Roman"/>
          <w:sz w:val="28"/>
          <w:szCs w:val="28"/>
        </w:rPr>
        <w:t xml:space="preserve"> </w:t>
      </w:r>
    </w:p>
    <w:p w14:paraId="1C60D16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95243">
        <w:rPr>
          <w:rFonts w:ascii="Times New Roman" w:hAnsi="Times New Roman"/>
          <w:sz w:val="28"/>
          <w:szCs w:val="28"/>
        </w:rPr>
        <w:t xml:space="preserve">оммунальное хозяйство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26 млн. 848,1 тыс. рублей</w:t>
      </w:r>
      <w:r w:rsidRPr="00D95243">
        <w:rPr>
          <w:rFonts w:ascii="Times New Roman" w:hAnsi="Times New Roman"/>
          <w:sz w:val="28"/>
          <w:szCs w:val="28"/>
        </w:rPr>
        <w:t xml:space="preserve"> (выполнение работ по реконструкции ТП-13)</w:t>
      </w:r>
      <w:r>
        <w:rPr>
          <w:rFonts w:ascii="Times New Roman" w:hAnsi="Times New Roman"/>
          <w:sz w:val="28"/>
          <w:szCs w:val="28"/>
        </w:rPr>
        <w:t>;</w:t>
      </w:r>
    </w:p>
    <w:p w14:paraId="494D9563" w14:textId="77777777" w:rsidR="00CC2F22" w:rsidRPr="00D95243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95243">
        <w:rPr>
          <w:rFonts w:ascii="Times New Roman" w:hAnsi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61 млн. 402,1 тыс. рублей</w:t>
      </w:r>
      <w:r w:rsidRPr="00D95243">
        <w:rPr>
          <w:rFonts w:ascii="Times New Roman" w:hAnsi="Times New Roman"/>
          <w:sz w:val="28"/>
          <w:szCs w:val="28"/>
        </w:rPr>
        <w:t xml:space="preserve"> (содержание и уборка территории, детских, спортивных площадок; уборка мусора, спил деревьев, оплата уличного освещения)</w:t>
      </w:r>
      <w:r>
        <w:rPr>
          <w:rFonts w:ascii="Times New Roman" w:hAnsi="Times New Roman"/>
          <w:sz w:val="28"/>
          <w:szCs w:val="28"/>
        </w:rPr>
        <w:t>;</w:t>
      </w:r>
    </w:p>
    <w:p w14:paraId="4068C950" w14:textId="77777777" w:rsidR="00CC2F22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3945990"/>
      <w:r>
        <w:rPr>
          <w:rFonts w:ascii="Times New Roman" w:hAnsi="Times New Roman"/>
          <w:sz w:val="28"/>
          <w:szCs w:val="28"/>
        </w:rPr>
        <w:t>о</w:t>
      </w:r>
      <w:r w:rsidRPr="00D95243">
        <w:rPr>
          <w:rFonts w:ascii="Times New Roman" w:hAnsi="Times New Roman"/>
          <w:sz w:val="28"/>
          <w:szCs w:val="28"/>
        </w:rPr>
        <w:t xml:space="preserve">беспечение деятельности муниципального </w:t>
      </w:r>
      <w:bookmarkEnd w:id="0"/>
      <w:r w:rsidRPr="00D95243">
        <w:rPr>
          <w:rFonts w:ascii="Times New Roman" w:hAnsi="Times New Roman"/>
          <w:sz w:val="28"/>
          <w:szCs w:val="28"/>
        </w:rPr>
        <w:t xml:space="preserve">бюджетного учреждения «Центр благоустройства и строительства»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44 млн. 414,7 тыс</w:t>
      </w:r>
      <w:r w:rsidRPr="004541CB">
        <w:rPr>
          <w:rFonts w:ascii="Times New Roman" w:hAnsi="Times New Roman"/>
          <w:b/>
          <w:bCs/>
          <w:sz w:val="28"/>
          <w:szCs w:val="28"/>
        </w:rPr>
        <w:t>.</w:t>
      </w:r>
      <w:r w:rsidRPr="00EF25E4">
        <w:rPr>
          <w:rFonts w:ascii="Times New Roman" w:hAnsi="Times New Roman"/>
          <w:sz w:val="28"/>
          <w:szCs w:val="28"/>
        </w:rPr>
        <w:t xml:space="preserve"> </w:t>
      </w:r>
      <w:r w:rsidRPr="004541CB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bookmarkStart w:id="1" w:name="_Hlk63946094"/>
      <w:r w:rsidRPr="00AA564C">
        <w:rPr>
          <w:rFonts w:ascii="Times New Roman" w:hAnsi="Times New Roman"/>
          <w:sz w:val="28"/>
          <w:szCs w:val="28"/>
        </w:rPr>
        <w:t>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14:paraId="0EFFCD72" w14:textId="77777777" w:rsidR="00CC2F22" w:rsidRPr="00F627AB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A564C">
        <w:rPr>
          <w:rFonts w:ascii="Times New Roman" w:hAnsi="Times New Roman"/>
          <w:sz w:val="28"/>
          <w:szCs w:val="28"/>
        </w:rPr>
        <w:t xml:space="preserve">беспечение деятельности муниципального </w:t>
      </w:r>
      <w:r>
        <w:rPr>
          <w:rFonts w:ascii="Times New Roman" w:hAnsi="Times New Roman"/>
          <w:sz w:val="28"/>
          <w:szCs w:val="28"/>
        </w:rPr>
        <w:t>бюджетно</w:t>
      </w:r>
      <w:r w:rsidRPr="00AA564C">
        <w:rPr>
          <w:rFonts w:ascii="Times New Roman" w:hAnsi="Times New Roman"/>
          <w:sz w:val="28"/>
          <w:szCs w:val="28"/>
        </w:rPr>
        <w:t>го учреждения «</w:t>
      </w:r>
      <w:r>
        <w:rPr>
          <w:rFonts w:ascii="Times New Roman" w:hAnsi="Times New Roman"/>
          <w:sz w:val="28"/>
          <w:szCs w:val="28"/>
        </w:rPr>
        <w:t>Похоронная служба</w:t>
      </w:r>
      <w:r w:rsidRPr="00AA564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15FA5">
        <w:rPr>
          <w:rFonts w:ascii="Times New Roman" w:hAnsi="Times New Roman"/>
          <w:b/>
          <w:bCs/>
          <w:sz w:val="28"/>
          <w:szCs w:val="28"/>
        </w:rPr>
        <w:t>3 млн. 352,0 тыс.</w:t>
      </w:r>
      <w:r w:rsidRPr="00915FA5">
        <w:rPr>
          <w:rFonts w:ascii="Times New Roman" w:hAnsi="Times New Roman"/>
          <w:sz w:val="28"/>
          <w:szCs w:val="28"/>
        </w:rPr>
        <w:t xml:space="preserve"> </w:t>
      </w:r>
      <w:r w:rsidRPr="00915FA5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</w:t>
      </w:r>
      <w:r>
        <w:rPr>
          <w:rFonts w:ascii="Times New Roman" w:hAnsi="Times New Roman"/>
          <w:sz w:val="28"/>
          <w:szCs w:val="28"/>
        </w:rPr>
        <w:t>;</w:t>
      </w:r>
    </w:p>
    <w:p w14:paraId="0679378E" w14:textId="77777777" w:rsidR="00CC2F22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564C">
        <w:rPr>
          <w:rFonts w:ascii="Times New Roman" w:hAnsi="Times New Roman"/>
          <w:sz w:val="28"/>
          <w:szCs w:val="28"/>
        </w:rPr>
        <w:t xml:space="preserve">беспечение деятельности </w:t>
      </w:r>
      <w:r w:rsidRPr="00D95243">
        <w:rPr>
          <w:rFonts w:ascii="Times New Roman" w:hAnsi="Times New Roman"/>
          <w:sz w:val="28"/>
          <w:szCs w:val="28"/>
        </w:rPr>
        <w:t xml:space="preserve">муниципального бюджетного учреждения «Содержание и развитие территории»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95243">
        <w:rPr>
          <w:rFonts w:ascii="Times New Roman" w:hAnsi="Times New Roman"/>
          <w:b/>
          <w:bCs/>
          <w:sz w:val="28"/>
          <w:szCs w:val="28"/>
        </w:rPr>
        <w:t>262 млн. 193,4 тыс</w:t>
      </w:r>
      <w:r w:rsidRPr="004541CB">
        <w:rPr>
          <w:rFonts w:ascii="Times New Roman" w:hAnsi="Times New Roman"/>
          <w:b/>
          <w:bCs/>
          <w:sz w:val="28"/>
          <w:szCs w:val="28"/>
        </w:rPr>
        <w:t>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</w:t>
      </w:r>
      <w:r>
        <w:rPr>
          <w:rFonts w:ascii="Times New Roman" w:hAnsi="Times New Roman"/>
          <w:sz w:val="28"/>
          <w:szCs w:val="28"/>
        </w:rPr>
        <w:t>;</w:t>
      </w:r>
    </w:p>
    <w:p w14:paraId="7354EB58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окружающей среды –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4541CB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965</w:t>
      </w:r>
      <w:r w:rsidRPr="004541CB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541CB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(ликвидация свалок);</w:t>
      </w:r>
    </w:p>
    <w:p w14:paraId="1BD587FB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564C">
        <w:rPr>
          <w:rFonts w:ascii="Times New Roman" w:hAnsi="Times New Roman"/>
          <w:sz w:val="28"/>
          <w:szCs w:val="28"/>
        </w:rPr>
        <w:t xml:space="preserve">олодёжная политика и оздоровление детей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млн </w:t>
      </w:r>
      <w:r>
        <w:rPr>
          <w:rFonts w:ascii="Times New Roman" w:hAnsi="Times New Roman"/>
          <w:b/>
          <w:bCs/>
          <w:sz w:val="28"/>
          <w:szCs w:val="28"/>
        </w:rPr>
        <w:t>225</w:t>
      </w:r>
      <w:r w:rsidRPr="004C48D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</w:t>
      </w:r>
      <w:r w:rsidRPr="00EF25E4">
        <w:rPr>
          <w:rFonts w:ascii="Times New Roman" w:hAnsi="Times New Roman"/>
          <w:sz w:val="28"/>
          <w:szCs w:val="28"/>
        </w:rPr>
        <w:t xml:space="preserve">. </w:t>
      </w:r>
      <w:r w:rsidRPr="004C48D6">
        <w:rPr>
          <w:rFonts w:ascii="Times New Roman" w:hAnsi="Times New Roman"/>
          <w:b/>
          <w:bCs/>
          <w:sz w:val="28"/>
          <w:szCs w:val="28"/>
        </w:rPr>
        <w:t>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аренда помещений, </w:t>
      </w:r>
      <w:r w:rsidRPr="00AA564C">
        <w:rPr>
          <w:rFonts w:ascii="Times New Roman" w:hAnsi="Times New Roman"/>
          <w:sz w:val="28"/>
          <w:szCs w:val="28"/>
        </w:rPr>
        <w:t xml:space="preserve">затраты </w:t>
      </w:r>
      <w:r>
        <w:rPr>
          <w:rFonts w:ascii="Times New Roman" w:hAnsi="Times New Roman"/>
          <w:sz w:val="28"/>
          <w:szCs w:val="28"/>
        </w:rPr>
        <w:t>на</w:t>
      </w:r>
      <w:r w:rsidRPr="00AA564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AA564C">
        <w:rPr>
          <w:rFonts w:ascii="Times New Roman" w:hAnsi="Times New Roman"/>
          <w:sz w:val="28"/>
          <w:szCs w:val="28"/>
        </w:rPr>
        <w:t xml:space="preserve"> мероприятий, организация летнего трудового отряда)</w:t>
      </w:r>
      <w:r>
        <w:rPr>
          <w:rFonts w:ascii="Times New Roman" w:hAnsi="Times New Roman"/>
          <w:sz w:val="28"/>
          <w:szCs w:val="28"/>
        </w:rPr>
        <w:t>;</w:t>
      </w:r>
    </w:p>
    <w:p w14:paraId="69CE6925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A564C">
        <w:rPr>
          <w:rFonts w:ascii="Times New Roman" w:hAnsi="Times New Roman"/>
          <w:sz w:val="28"/>
          <w:szCs w:val="28"/>
        </w:rPr>
        <w:t xml:space="preserve">ультура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>350</w:t>
      </w:r>
      <w:r w:rsidRPr="004C48D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праздничных мероприятий)</w:t>
      </w:r>
      <w:r>
        <w:rPr>
          <w:rFonts w:ascii="Times New Roman" w:hAnsi="Times New Roman"/>
          <w:sz w:val="28"/>
          <w:szCs w:val="28"/>
        </w:rPr>
        <w:t>;</w:t>
      </w:r>
    </w:p>
    <w:p w14:paraId="2EA49CCA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A564C">
        <w:rPr>
          <w:rFonts w:ascii="Times New Roman" w:hAnsi="Times New Roman"/>
          <w:sz w:val="28"/>
          <w:szCs w:val="28"/>
        </w:rPr>
        <w:t xml:space="preserve">оциальная политика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млн. </w:t>
      </w:r>
      <w:r>
        <w:rPr>
          <w:rFonts w:ascii="Times New Roman" w:hAnsi="Times New Roman"/>
          <w:b/>
          <w:bCs/>
          <w:sz w:val="28"/>
          <w:szCs w:val="28"/>
        </w:rPr>
        <w:t xml:space="preserve"> 523,9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(оказание помощи жителям, попавшим в трудную жизненную ситуацию</w:t>
      </w:r>
      <w:r>
        <w:rPr>
          <w:rFonts w:ascii="Times New Roman" w:hAnsi="Times New Roman"/>
          <w:sz w:val="28"/>
          <w:szCs w:val="28"/>
        </w:rPr>
        <w:t>, субсидия на приобретение жилья молодыми семьями, поддержка некоммерческих организаций</w:t>
      </w:r>
      <w:r w:rsidRPr="00AA56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7C1FBDE2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A564C">
        <w:rPr>
          <w:rFonts w:ascii="Times New Roman" w:hAnsi="Times New Roman"/>
          <w:sz w:val="28"/>
          <w:szCs w:val="28"/>
        </w:rPr>
        <w:t>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1 млн. 774,0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спортивных мероприятий)</w:t>
      </w:r>
      <w:r>
        <w:rPr>
          <w:rFonts w:ascii="Times New Roman" w:hAnsi="Times New Roman"/>
          <w:sz w:val="28"/>
          <w:szCs w:val="28"/>
        </w:rPr>
        <w:t>;</w:t>
      </w:r>
    </w:p>
    <w:p w14:paraId="68C47266" w14:textId="77777777" w:rsidR="00CC2F22" w:rsidRPr="00AA564C" w:rsidRDefault="00CC2F22" w:rsidP="00CC2F22">
      <w:pPr>
        <w:numPr>
          <w:ilvl w:val="0"/>
          <w:numId w:val="5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564C">
        <w:rPr>
          <w:rFonts w:ascii="Times New Roman" w:hAnsi="Times New Roman"/>
          <w:sz w:val="28"/>
          <w:szCs w:val="28"/>
        </w:rPr>
        <w:t xml:space="preserve">беспечение деятельности муниципального бюджетного учреждения «РГ «Муринская панорама»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млн. </w:t>
      </w:r>
      <w:r>
        <w:rPr>
          <w:rFonts w:ascii="Times New Roman" w:hAnsi="Times New Roman"/>
          <w:b/>
          <w:bCs/>
          <w:sz w:val="28"/>
          <w:szCs w:val="28"/>
        </w:rPr>
        <w:t>848</w:t>
      </w:r>
      <w:r w:rsidRPr="004C48D6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4C48D6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53659117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В целом</w:t>
      </w:r>
      <w:r>
        <w:rPr>
          <w:rFonts w:ascii="Times New Roman" w:hAnsi="Times New Roman"/>
          <w:b/>
          <w:sz w:val="28"/>
          <w:szCs w:val="28"/>
        </w:rPr>
        <w:t>,</w:t>
      </w:r>
      <w:r w:rsidRPr="00AA564C">
        <w:rPr>
          <w:rFonts w:ascii="Times New Roman" w:hAnsi="Times New Roman"/>
          <w:b/>
          <w:sz w:val="28"/>
          <w:szCs w:val="28"/>
        </w:rPr>
        <w:t xml:space="preserve"> исполнение бюджета по расходам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AA564C">
        <w:rPr>
          <w:rFonts w:ascii="Times New Roman" w:hAnsi="Times New Roman"/>
          <w:b/>
          <w:sz w:val="28"/>
          <w:szCs w:val="28"/>
        </w:rPr>
        <w:t xml:space="preserve"> год составило </w:t>
      </w:r>
      <w:r>
        <w:rPr>
          <w:rFonts w:ascii="Times New Roman" w:hAnsi="Times New Roman"/>
          <w:b/>
          <w:sz w:val="28"/>
          <w:szCs w:val="28"/>
        </w:rPr>
        <w:t>89,94</w:t>
      </w:r>
      <w:r w:rsidRPr="00AA564C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A7BF79E" w14:textId="77777777" w:rsidR="00CC2F22" w:rsidRPr="0024009A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10"/>
          <w:szCs w:val="28"/>
        </w:rPr>
      </w:pPr>
      <w:r w:rsidRPr="001A1510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A1510">
        <w:rPr>
          <w:rFonts w:ascii="Times New Roman" w:hAnsi="Times New Roman"/>
          <w:color w:val="000000" w:themeColor="text1"/>
          <w:sz w:val="28"/>
          <w:szCs w:val="28"/>
        </w:rPr>
        <w:t xml:space="preserve">ведём сравнительную статистику на последние 4 года: </w:t>
      </w:r>
      <w:r w:rsidRPr="001A1510">
        <w:rPr>
          <w:rFonts w:ascii="Times New Roman" w:hAnsi="Times New Roman"/>
          <w:color w:val="000000" w:themeColor="text1"/>
          <w:sz w:val="28"/>
          <w:szCs w:val="28"/>
          <w:u w:val="single"/>
        </w:rPr>
        <w:t>так, доходы бюджета муниципального образования в 2022 году по сравнению с 2021 выросли на</w:t>
      </w:r>
      <w:r w:rsidRPr="00B93B8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CA69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7%, </w:t>
      </w:r>
      <w:r w:rsidRPr="00F25F3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 2020 годом – на 55%,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а</w:t>
      </w:r>
      <w:r w:rsidRPr="00F25F3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по сравнению с 2019 годом – на 186,8%. </w:t>
      </w:r>
      <w:r w:rsidRPr="001161D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Расходы, в свою очередь, по сравнению с 2021 годом выросли на 9,6%, </w:t>
      </w:r>
      <w:r w:rsidRPr="00863D9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 2020 годом – на 88,7%, и по сравнению с 2019 годом – на 193,4%. Доля безвозмездных поступлений в отчётном году по сравнению с 2021 годом выросла на 2%, с 2020 годом – на 117%, а вот по сравнению с 2019 годом – почти на 1 360%. </w:t>
      </w:r>
      <w:r w:rsidRPr="00863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D7678E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564C">
        <w:rPr>
          <w:rFonts w:ascii="Times New Roman" w:hAnsi="Times New Roman" w:cs="Times New Roman"/>
          <w:sz w:val="28"/>
          <w:szCs w:val="28"/>
        </w:rPr>
        <w:t>абота администрации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как видно из расходов бюджета,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была направлена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очередь,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инфраструктуры, обслуживание территории и благоустройство.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C6F80" w14:textId="77777777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B77545">
        <w:rPr>
          <w:rFonts w:ascii="Times New Roman" w:hAnsi="Times New Roman" w:cs="Times New Roman"/>
          <w:sz w:val="28"/>
          <w:szCs w:val="28"/>
        </w:rPr>
        <w:t>Большая работа проведена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отделом ЖКХ и благоустройства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32DD">
        <w:rPr>
          <w:rFonts w:ascii="Times New Roman" w:hAnsi="Times New Roman" w:cs="Times New Roman"/>
          <w:sz w:val="28"/>
          <w:szCs w:val="28"/>
        </w:rPr>
        <w:t xml:space="preserve"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Pr="00605F5E">
        <w:rPr>
          <w:rFonts w:ascii="Times New Roman" w:hAnsi="Times New Roman" w:cs="Times New Roman"/>
          <w:sz w:val="28"/>
          <w:szCs w:val="28"/>
          <w:u w:val="single"/>
        </w:rPr>
        <w:t>проведены работы по реконструкции трансформаторной подстанции № 13 в г. Мурино</w:t>
      </w:r>
      <w:r w:rsidRPr="005B32DD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B32DD">
        <w:rPr>
          <w:rFonts w:ascii="Times New Roman" w:hAnsi="Times New Roman" w:cs="Times New Roman"/>
          <w:sz w:val="28"/>
          <w:szCs w:val="28"/>
        </w:rPr>
        <w:t xml:space="preserve">замене кабельных линий 10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B32DD">
        <w:rPr>
          <w:rFonts w:ascii="Times New Roman" w:hAnsi="Times New Roman" w:cs="Times New Roman"/>
          <w:sz w:val="28"/>
          <w:szCs w:val="28"/>
        </w:rPr>
        <w:t xml:space="preserve"> и 0,4 </w:t>
      </w:r>
      <w:proofErr w:type="spellStart"/>
      <w:r w:rsidRPr="005B32DD"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E7532" w14:textId="7057E81C" w:rsidR="00CC2F22" w:rsidRPr="00DF3C09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отметить огромную работу, проведённую совместно с подведомственным учреждением (МБУ «Центр благоустройства и строительства») </w:t>
      </w:r>
      <w:r w:rsidRPr="00605F5E">
        <w:rPr>
          <w:rFonts w:ascii="Times New Roman" w:hAnsi="Times New Roman" w:cs="Times New Roman"/>
          <w:sz w:val="28"/>
          <w:szCs w:val="28"/>
        </w:rPr>
        <w:t>по выполнени</w:t>
      </w:r>
      <w:r w:rsidR="00DC79BC">
        <w:rPr>
          <w:rFonts w:ascii="Times New Roman" w:hAnsi="Times New Roman" w:cs="Times New Roman"/>
          <w:sz w:val="28"/>
          <w:szCs w:val="28"/>
        </w:rPr>
        <w:t>ю</w:t>
      </w:r>
      <w:r w:rsidRPr="00605F5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605F5E">
        <w:rPr>
          <w:rFonts w:ascii="Times New Roman" w:hAnsi="Times New Roman" w:cs="Times New Roman"/>
          <w:sz w:val="28"/>
          <w:szCs w:val="28"/>
          <w:u w:val="single"/>
        </w:rPr>
        <w:t xml:space="preserve">по врезке и пуску газа и вводу в эксплуатацию распределительного газопровода в деревне </w:t>
      </w:r>
      <w:proofErr w:type="spellStart"/>
      <w:r w:rsidRPr="00605F5E">
        <w:rPr>
          <w:rFonts w:ascii="Times New Roman" w:hAnsi="Times New Roman" w:cs="Times New Roman"/>
          <w:sz w:val="28"/>
          <w:szCs w:val="28"/>
          <w:u w:val="single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по реализации муниципальных программ по благоустройству и развитию дорожно-транспортного комплекса, на котором дополнительно остановлюсь позже.</w:t>
      </w:r>
    </w:p>
    <w:p w14:paraId="5322A920" w14:textId="77777777" w:rsidR="00CC2F22" w:rsidRPr="00B42EDB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/>
          <w:color w:val="000000" w:themeColor="text1"/>
          <w:sz w:val="28"/>
          <w:szCs w:val="28"/>
        </w:rPr>
      </w:pPr>
      <w:r w:rsidRPr="00B42EDB">
        <w:rPr>
          <w:rFonts w:ascii="Times New Roman" w:hAnsi="Times New Roman"/>
          <w:color w:val="000000" w:themeColor="text1"/>
          <w:sz w:val="28"/>
          <w:szCs w:val="28"/>
        </w:rPr>
        <w:t>Дважды в год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подведомственным учреждением (МБУ «Содержание и развитие территории»)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 выполнялись работы по локализации и ликвидации очагов распространения борщевика Сосновского химическими методами: как и в прошлом году </w:t>
      </w:r>
      <w:r w:rsidRPr="00B42EDB">
        <w:rPr>
          <w:rFonts w:ascii="Times New Roman" w:hAnsi="Times New Roman"/>
          <w:color w:val="000000" w:themeColor="text1"/>
          <w:sz w:val="28"/>
          <w:szCs w:val="28"/>
          <w:u w:val="single"/>
        </w:rPr>
        <w:t>обработано 24 га территорий муниципальной и государственной собственности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0A65">
        <w:rPr>
          <w:rFonts w:ascii="Times New Roman" w:hAnsi="Times New Roman"/>
          <w:color w:val="000000" w:themeColor="text1"/>
          <w:sz w:val="28"/>
          <w:szCs w:val="28"/>
        </w:rPr>
        <w:t xml:space="preserve">(освоено 345,8 тыс. рублей, из которых 283,2 тыс. рублей составили средства областного бюджета). </w:t>
      </w:r>
      <w:r w:rsidRPr="00B42EDB">
        <w:rPr>
          <w:rFonts w:ascii="Times New Roman" w:hAnsi="Times New Roman"/>
          <w:color w:val="000000" w:themeColor="text1"/>
          <w:sz w:val="28"/>
          <w:szCs w:val="28"/>
        </w:rPr>
        <w:t xml:space="preserve">Выдано 31 предписание собственникам земельных участков на уничтожение борщевика. </w:t>
      </w:r>
    </w:p>
    <w:p w14:paraId="73BEFFAC" w14:textId="77777777" w:rsidR="00CC2F22" w:rsidRPr="00605F5E" w:rsidRDefault="00CC2F22" w:rsidP="00CC2F22">
      <w:pPr>
        <w:pStyle w:val="af9"/>
        <w:ind w:firstLine="709"/>
        <w:jc w:val="both"/>
        <w:rPr>
          <w:color w:val="FF0000"/>
          <w:sz w:val="28"/>
          <w:szCs w:val="28"/>
        </w:rPr>
      </w:pPr>
      <w:r w:rsidRPr="00B42EDB">
        <w:rPr>
          <w:bCs/>
          <w:color w:val="000000" w:themeColor="text1"/>
          <w:sz w:val="28"/>
          <w:szCs w:val="28"/>
        </w:rPr>
        <w:t>В 202</w:t>
      </w:r>
      <w:r>
        <w:rPr>
          <w:bCs/>
          <w:color w:val="000000" w:themeColor="text1"/>
          <w:sz w:val="28"/>
          <w:szCs w:val="28"/>
        </w:rPr>
        <w:t>2</w:t>
      </w:r>
      <w:r w:rsidRPr="00B42EDB">
        <w:rPr>
          <w:bCs/>
          <w:color w:val="000000" w:themeColor="text1"/>
          <w:sz w:val="28"/>
          <w:szCs w:val="28"/>
        </w:rPr>
        <w:t xml:space="preserve"> году обработано 91 обращение на осуществления земляных работ, выдано 45 разрешения. </w:t>
      </w:r>
      <w:r w:rsidRPr="00C4674D">
        <w:rPr>
          <w:bCs/>
          <w:color w:val="000000" w:themeColor="text1"/>
          <w:sz w:val="28"/>
          <w:szCs w:val="28"/>
        </w:rPr>
        <w:t xml:space="preserve">По </w:t>
      </w:r>
      <w:r>
        <w:rPr>
          <w:bCs/>
          <w:color w:val="000000" w:themeColor="text1"/>
          <w:sz w:val="28"/>
          <w:szCs w:val="28"/>
        </w:rPr>
        <w:t xml:space="preserve">заявлениям о </w:t>
      </w:r>
      <w:r w:rsidRPr="00C4674D">
        <w:rPr>
          <w:bCs/>
          <w:color w:val="000000" w:themeColor="text1"/>
          <w:sz w:val="28"/>
          <w:szCs w:val="28"/>
        </w:rPr>
        <w:t>размещени</w:t>
      </w:r>
      <w:r>
        <w:rPr>
          <w:bCs/>
          <w:color w:val="000000" w:themeColor="text1"/>
          <w:sz w:val="28"/>
          <w:szCs w:val="28"/>
        </w:rPr>
        <w:t>и</w:t>
      </w:r>
      <w:r w:rsidRPr="00C4674D">
        <w:rPr>
          <w:bCs/>
          <w:color w:val="000000" w:themeColor="text1"/>
          <w:sz w:val="28"/>
          <w:szCs w:val="28"/>
        </w:rPr>
        <w:t xml:space="preserve"> отдельных видов объектов на землях или земельных участках без предоставления земельных участков и установления сервитутов</w:t>
      </w:r>
      <w:r w:rsidRPr="00C4674D">
        <w:rPr>
          <w:color w:val="000000" w:themeColor="text1"/>
        </w:rPr>
        <w:t xml:space="preserve"> </w:t>
      </w:r>
      <w:r w:rsidRPr="00C4674D">
        <w:rPr>
          <w:bCs/>
          <w:color w:val="000000" w:themeColor="text1"/>
          <w:sz w:val="28"/>
          <w:szCs w:val="28"/>
        </w:rPr>
        <w:t xml:space="preserve">обработано 118 обращений, из них выдано </w:t>
      </w:r>
      <w:r>
        <w:rPr>
          <w:bCs/>
          <w:color w:val="000000" w:themeColor="text1"/>
          <w:sz w:val="28"/>
          <w:szCs w:val="28"/>
        </w:rPr>
        <w:t xml:space="preserve">57 </w:t>
      </w:r>
      <w:r w:rsidRPr="00C4674D">
        <w:rPr>
          <w:bCs/>
          <w:color w:val="000000" w:themeColor="text1"/>
          <w:sz w:val="28"/>
          <w:szCs w:val="28"/>
        </w:rPr>
        <w:t xml:space="preserve">решений и </w:t>
      </w:r>
      <w:r>
        <w:rPr>
          <w:bCs/>
          <w:color w:val="000000" w:themeColor="text1"/>
          <w:sz w:val="28"/>
          <w:szCs w:val="28"/>
        </w:rPr>
        <w:t xml:space="preserve">61 </w:t>
      </w:r>
      <w:r w:rsidRPr="00C4674D">
        <w:rPr>
          <w:bCs/>
          <w:color w:val="000000" w:themeColor="text1"/>
          <w:sz w:val="28"/>
          <w:szCs w:val="28"/>
        </w:rPr>
        <w:t>отказан в размещении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C4674D">
        <w:rPr>
          <w:bCs/>
          <w:color w:val="000000" w:themeColor="text1"/>
          <w:sz w:val="28"/>
          <w:szCs w:val="28"/>
        </w:rPr>
        <w:t>О</w:t>
      </w:r>
      <w:r w:rsidRPr="00C4674D">
        <w:rPr>
          <w:color w:val="000000" w:themeColor="text1"/>
          <w:sz w:val="28"/>
          <w:szCs w:val="28"/>
        </w:rPr>
        <w:t xml:space="preserve">бработано </w:t>
      </w:r>
      <w:r w:rsidRPr="00C4674D">
        <w:rPr>
          <w:sz w:val="28"/>
          <w:szCs w:val="28"/>
        </w:rPr>
        <w:t>739</w:t>
      </w:r>
      <w:r w:rsidRPr="00C4674D">
        <w:rPr>
          <w:color w:val="000000" w:themeColor="text1"/>
          <w:sz w:val="28"/>
          <w:szCs w:val="28"/>
        </w:rPr>
        <w:t xml:space="preserve"> запросов на перевозку крупногабаритных или опасных грузов.</w:t>
      </w:r>
      <w:r>
        <w:rPr>
          <w:color w:val="000000" w:themeColor="text1"/>
          <w:sz w:val="28"/>
          <w:szCs w:val="28"/>
        </w:rPr>
        <w:t xml:space="preserve"> </w:t>
      </w:r>
    </w:p>
    <w:p w14:paraId="01635B88" w14:textId="77777777" w:rsidR="00CC2F22" w:rsidRDefault="00CC2F22" w:rsidP="00CC2F22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Протяжённость улично-дорожной сети, числящейся в реестре муниципального имущества на конец отчётного периода, составляет 27 км. 602 м. </w:t>
      </w:r>
      <w:r w:rsidRPr="007C793E">
        <w:rPr>
          <w:sz w:val="28"/>
          <w:szCs w:val="28"/>
          <w:u w:val="single"/>
        </w:rPr>
        <w:t>Общая протяжённость освещённых частей улиц и проездов составляет 24 км. 280 м., что на 39% (на 9 км 43 м.) больше по сравнению с 2021 годом.</w:t>
      </w:r>
      <w:r>
        <w:rPr>
          <w:sz w:val="28"/>
          <w:szCs w:val="28"/>
        </w:rPr>
        <w:t xml:space="preserve"> М</w:t>
      </w:r>
      <w:r w:rsidRPr="003F5ED3">
        <w:rPr>
          <w:sz w:val="28"/>
          <w:szCs w:val="28"/>
        </w:rPr>
        <w:t>ногие участки улично-дорожной сети принадлежат застройщик</w:t>
      </w:r>
      <w:r>
        <w:rPr>
          <w:sz w:val="28"/>
          <w:szCs w:val="28"/>
        </w:rPr>
        <w:t>ам</w:t>
      </w:r>
      <w:r w:rsidRPr="003F5ED3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продолжает </w:t>
      </w:r>
      <w:r w:rsidRPr="003F5ED3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их</w:t>
      </w:r>
      <w:r w:rsidRPr="003F5ED3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е</w:t>
      </w:r>
      <w:r w:rsidRPr="003F5ED3">
        <w:rPr>
          <w:sz w:val="28"/>
          <w:szCs w:val="28"/>
        </w:rPr>
        <w:t xml:space="preserve"> на баланс </w:t>
      </w:r>
      <w:r>
        <w:rPr>
          <w:sz w:val="28"/>
          <w:szCs w:val="28"/>
        </w:rPr>
        <w:t>муниципального образования</w:t>
      </w:r>
      <w:r w:rsidRPr="003F5ED3">
        <w:rPr>
          <w:sz w:val="28"/>
          <w:szCs w:val="28"/>
        </w:rPr>
        <w:t xml:space="preserve">. </w:t>
      </w:r>
      <w:r>
        <w:rPr>
          <w:sz w:val="28"/>
          <w:szCs w:val="28"/>
        </w:rPr>
        <w:t>Так, в</w:t>
      </w:r>
      <w:r w:rsidRPr="000D2D89">
        <w:rPr>
          <w:sz w:val="28"/>
          <w:szCs w:val="28"/>
        </w:rPr>
        <w:t xml:space="preserve"> настоящее время в стадии при</w:t>
      </w:r>
      <w:r>
        <w:rPr>
          <w:sz w:val="28"/>
          <w:szCs w:val="28"/>
        </w:rPr>
        <w:t>ё</w:t>
      </w:r>
      <w:r w:rsidRPr="000D2D89">
        <w:rPr>
          <w:sz w:val="28"/>
          <w:szCs w:val="28"/>
        </w:rPr>
        <w:t xml:space="preserve">мки </w:t>
      </w:r>
      <w:r>
        <w:rPr>
          <w:sz w:val="28"/>
          <w:szCs w:val="28"/>
        </w:rPr>
        <w:t xml:space="preserve">в муниципальную собственность находятся участки дорог по улицам Графская, Шувалова, Екатерининская, Воронцовскому бульвару, а также </w:t>
      </w:r>
      <w:proofErr w:type="spellStart"/>
      <w:r>
        <w:rPr>
          <w:sz w:val="28"/>
          <w:szCs w:val="28"/>
        </w:rPr>
        <w:t>Ручьёвскому</w:t>
      </w:r>
      <w:proofErr w:type="spellEnd"/>
      <w:r>
        <w:rPr>
          <w:sz w:val="28"/>
          <w:szCs w:val="28"/>
        </w:rPr>
        <w:t xml:space="preserve"> проспекту города. Кроме того, о</w:t>
      </w:r>
      <w:r w:rsidRPr="000D2D89">
        <w:rPr>
          <w:sz w:val="28"/>
          <w:szCs w:val="28"/>
        </w:rPr>
        <w:t>существляются мероприятия по постановке на уч</w:t>
      </w:r>
      <w:r>
        <w:rPr>
          <w:sz w:val="28"/>
          <w:szCs w:val="28"/>
        </w:rPr>
        <w:t>ё</w:t>
      </w:r>
      <w:r w:rsidRPr="000D2D89">
        <w:rPr>
          <w:sz w:val="28"/>
          <w:szCs w:val="28"/>
        </w:rPr>
        <w:t>т бесхозяйных автомобильных дорог общей протяж</w:t>
      </w:r>
      <w:r>
        <w:rPr>
          <w:sz w:val="28"/>
          <w:szCs w:val="28"/>
        </w:rPr>
        <w:t>ё</w:t>
      </w:r>
      <w:r w:rsidRPr="000D2D89">
        <w:rPr>
          <w:sz w:val="28"/>
          <w:szCs w:val="28"/>
        </w:rPr>
        <w:t>нностью 5</w:t>
      </w:r>
      <w:r>
        <w:rPr>
          <w:sz w:val="28"/>
          <w:szCs w:val="28"/>
        </w:rPr>
        <w:t xml:space="preserve"> км. </w:t>
      </w:r>
      <w:r w:rsidRPr="000D2D89">
        <w:rPr>
          <w:sz w:val="28"/>
          <w:szCs w:val="28"/>
        </w:rPr>
        <w:t xml:space="preserve">681 </w:t>
      </w:r>
      <w:r>
        <w:rPr>
          <w:sz w:val="28"/>
          <w:szCs w:val="28"/>
        </w:rPr>
        <w:t>м</w:t>
      </w:r>
      <w:r w:rsidRPr="000D2D89">
        <w:rPr>
          <w:sz w:val="28"/>
          <w:szCs w:val="28"/>
        </w:rPr>
        <w:t>.</w:t>
      </w:r>
    </w:p>
    <w:p w14:paraId="5BBB0F33" w14:textId="77777777" w:rsidR="00CC2F22" w:rsidRDefault="00CC2F22" w:rsidP="00CC2F22">
      <w:pPr>
        <w:pStyle w:val="af9"/>
        <w:ind w:firstLine="709"/>
        <w:jc w:val="both"/>
        <w:rPr>
          <w:sz w:val="28"/>
          <w:szCs w:val="28"/>
        </w:rPr>
      </w:pPr>
      <w:r w:rsidRPr="00664D55">
        <w:rPr>
          <w:sz w:val="28"/>
          <w:szCs w:val="28"/>
        </w:rPr>
        <w:t xml:space="preserve">По комиссионному обследованию территории муниципального образования было составлено 15 протоколов и выдано 30 предписаний об административном правонарушении в отношении юридических и физических лиц о нарушении правил благоустройства, из них </w:t>
      </w:r>
      <w:r>
        <w:rPr>
          <w:sz w:val="28"/>
          <w:szCs w:val="28"/>
        </w:rPr>
        <w:t>23</w:t>
      </w:r>
      <w:r w:rsidRPr="00664D55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664D55">
        <w:rPr>
          <w:sz w:val="28"/>
          <w:szCs w:val="28"/>
        </w:rPr>
        <w:t xml:space="preserve"> на демонтаж несанкци</w:t>
      </w:r>
      <w:r>
        <w:rPr>
          <w:sz w:val="28"/>
          <w:szCs w:val="28"/>
        </w:rPr>
        <w:t>о</w:t>
      </w:r>
      <w:r w:rsidRPr="00664D55">
        <w:rPr>
          <w:sz w:val="28"/>
          <w:szCs w:val="28"/>
        </w:rPr>
        <w:t xml:space="preserve">нированного размещения и эксплуатации рекламных и информационных конструкций. </w:t>
      </w:r>
    </w:p>
    <w:p w14:paraId="32430A78" w14:textId="77777777" w:rsidR="00CC2F22" w:rsidRPr="000B475D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Кратко остановлюсь на </w:t>
      </w:r>
      <w:r w:rsidRPr="00AA564C">
        <w:rPr>
          <w:rFonts w:ascii="Times New Roman" w:hAnsi="Times New Roman" w:cs="Times New Roman"/>
          <w:b/>
          <w:sz w:val="28"/>
          <w:szCs w:val="28"/>
        </w:rPr>
        <w:t>жилищном хозяйстве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Жилой фонд на территории муниципального образования составляет 2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многоквартирных домов общей площадью 5 млн. </w:t>
      </w:r>
      <w:r>
        <w:rPr>
          <w:rFonts w:ascii="Times New Roman" w:hAnsi="Times New Roman" w:cs="Times New Roman"/>
          <w:sz w:val="28"/>
          <w:szCs w:val="28"/>
          <w:u w:val="single"/>
        </w:rPr>
        <w:t>877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кв.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  <w:u w:val="single"/>
        </w:rPr>
        <w:t>, жилой – 3 млн. 343 тыс. кв. м.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(это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тыс. </w:t>
      </w:r>
      <w:r>
        <w:rPr>
          <w:rFonts w:ascii="Times New Roman" w:hAnsi="Times New Roman" w:cs="Times New Roman"/>
          <w:sz w:val="28"/>
          <w:szCs w:val="28"/>
          <w:u w:val="single"/>
        </w:rPr>
        <w:t>560</w:t>
      </w:r>
      <w:r w:rsidRPr="00D74278">
        <w:rPr>
          <w:rFonts w:ascii="Times New Roman" w:hAnsi="Times New Roman" w:cs="Times New Roman"/>
          <w:sz w:val="28"/>
          <w:szCs w:val="28"/>
          <w:u w:val="single"/>
        </w:rPr>
        <w:t xml:space="preserve"> квартир)</w:t>
      </w:r>
      <w:r w:rsidRPr="000B475D">
        <w:rPr>
          <w:rFonts w:ascii="Times New Roman" w:hAnsi="Times New Roman" w:cs="Times New Roman"/>
          <w:sz w:val="28"/>
          <w:szCs w:val="28"/>
        </w:rPr>
        <w:t xml:space="preserve">. </w:t>
      </w:r>
      <w:r w:rsidRPr="00D7427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прошлый год</w:t>
      </w:r>
      <w:r w:rsidRPr="00D74278">
        <w:rPr>
          <w:rFonts w:ascii="Times New Roman" w:hAnsi="Times New Roman" w:cs="Times New Roman"/>
          <w:sz w:val="28"/>
          <w:szCs w:val="28"/>
        </w:rPr>
        <w:t xml:space="preserve"> появились новые многоквартирные дома в жилых кварталах </w:t>
      </w:r>
      <w:r w:rsidRPr="00A83988">
        <w:rPr>
          <w:rFonts w:ascii="Times New Roman" w:hAnsi="Times New Roman" w:cs="Times New Roman"/>
          <w:sz w:val="28"/>
          <w:szCs w:val="28"/>
        </w:rPr>
        <w:t>«Мурино парк», «Цвета радуги», «</w:t>
      </w:r>
      <w:proofErr w:type="spellStart"/>
      <w:r w:rsidRPr="00A83988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Pr="00A83988">
        <w:rPr>
          <w:rFonts w:ascii="Times New Roman" w:hAnsi="Times New Roman" w:cs="Times New Roman"/>
          <w:sz w:val="28"/>
          <w:szCs w:val="28"/>
        </w:rPr>
        <w:t xml:space="preserve"> Мурино», «Мой мир», «Северный», «Авиатор», ЖК «Материк»</w:t>
      </w:r>
      <w:r w:rsidRPr="00D74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574F6" w14:textId="77777777" w:rsidR="00CC2F22" w:rsidRPr="000B475D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4278">
        <w:rPr>
          <w:rFonts w:ascii="Times New Roman" w:hAnsi="Times New Roman" w:cs="Times New Roman"/>
          <w:sz w:val="28"/>
          <w:szCs w:val="28"/>
        </w:rPr>
        <w:t xml:space="preserve"> настоящее время на территории муниципального образования услуги по управлению и содержанию многоквартирных домов оказывают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74278">
        <w:rPr>
          <w:rFonts w:ascii="Times New Roman" w:hAnsi="Times New Roman" w:cs="Times New Roman"/>
          <w:sz w:val="28"/>
          <w:szCs w:val="28"/>
        </w:rPr>
        <w:t xml:space="preserve"> управляющих организац</w:t>
      </w:r>
      <w:r>
        <w:rPr>
          <w:rFonts w:ascii="Times New Roman" w:hAnsi="Times New Roman" w:cs="Times New Roman"/>
          <w:sz w:val="28"/>
          <w:szCs w:val="28"/>
        </w:rPr>
        <w:t>ии, из них 5 ТСЖ и 1 ТСН</w:t>
      </w:r>
      <w:r w:rsidRPr="00D742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0FC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0FCB">
        <w:rPr>
          <w:rFonts w:ascii="Times New Roman" w:hAnsi="Times New Roman" w:cs="Times New Roman"/>
          <w:sz w:val="28"/>
          <w:szCs w:val="28"/>
        </w:rPr>
        <w:t xml:space="preserve">тся непрерывная работа с ресурсоснабжающими организациями и управляющими компаниями, застройщиками, организациями и предприятиями,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0F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4D343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CB">
        <w:rPr>
          <w:rFonts w:ascii="Times New Roman" w:hAnsi="Times New Roman" w:cs="Times New Roman"/>
          <w:sz w:val="28"/>
          <w:szCs w:val="28"/>
        </w:rPr>
        <w:t xml:space="preserve"> </w:t>
      </w:r>
      <w:r w:rsidRPr="00A83988">
        <w:rPr>
          <w:rFonts w:ascii="Times New Roman" w:hAnsi="Times New Roman" w:cs="Times New Roman"/>
          <w:sz w:val="28"/>
          <w:szCs w:val="28"/>
        </w:rPr>
        <w:t xml:space="preserve">Проведена работа по ежегодной актуализации схемы теплоснабжения муниципального образования. Выполнена работа по паспортизации тепловых </w:t>
      </w:r>
      <w:r w:rsidRPr="00A83988">
        <w:rPr>
          <w:rFonts w:ascii="Times New Roman" w:hAnsi="Times New Roman" w:cs="Times New Roman"/>
          <w:sz w:val="28"/>
          <w:szCs w:val="28"/>
        </w:rPr>
        <w:lastRenderedPageBreak/>
        <w:t xml:space="preserve">сетей в центральной части г. Мурино и д. </w:t>
      </w:r>
      <w:proofErr w:type="spellStart"/>
      <w:r w:rsidRPr="00A83988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A83988">
        <w:rPr>
          <w:rFonts w:ascii="Times New Roman" w:hAnsi="Times New Roman" w:cs="Times New Roman"/>
          <w:sz w:val="28"/>
          <w:szCs w:val="28"/>
        </w:rPr>
        <w:t>. Также, в срок и в полном объёме выполнена подготовка жилого фонда и объектов социальной инфраструктуры к отопительному сезону - по результатам проведения комиссионных обследований и выездных заседаний выдано 57 актов готовности.</w:t>
      </w:r>
    </w:p>
    <w:p w14:paraId="2F799FA3" w14:textId="77777777" w:rsidR="00CC2F22" w:rsidRPr="00AA564C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67EED">
        <w:rPr>
          <w:rFonts w:ascii="Times New Roman" w:hAnsi="Times New Roman" w:cs="Times New Roman"/>
          <w:sz w:val="28"/>
          <w:szCs w:val="28"/>
        </w:rPr>
        <w:t xml:space="preserve">развитие дорожной инфраструктуры, обслуживание территории и благоустройство </w:t>
      </w:r>
      <w:r>
        <w:rPr>
          <w:rFonts w:ascii="Times New Roman" w:hAnsi="Times New Roman" w:cs="Times New Roman"/>
          <w:sz w:val="28"/>
          <w:szCs w:val="28"/>
        </w:rPr>
        <w:t>отвечали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два муниципальных учреждения: МБУ «Содержание и развитие территории» и М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AA56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благоустройства и строительства</w:t>
      </w:r>
      <w:r w:rsidRPr="00AA564C">
        <w:rPr>
          <w:rFonts w:ascii="Times New Roman" w:hAnsi="Times New Roman" w:cs="Times New Roman"/>
          <w:sz w:val="28"/>
          <w:szCs w:val="28"/>
        </w:rPr>
        <w:t>».</w:t>
      </w:r>
    </w:p>
    <w:p w14:paraId="67EDF213" w14:textId="77777777" w:rsidR="00CC2F22" w:rsidRPr="000F7A2B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56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A2B">
        <w:rPr>
          <w:rFonts w:ascii="Times New Roman" w:hAnsi="Times New Roman" w:cs="Times New Roman"/>
          <w:bCs/>
          <w:sz w:val="28"/>
          <w:szCs w:val="28"/>
        </w:rPr>
        <w:t xml:space="preserve">были выполнены следующие работы: </w:t>
      </w:r>
    </w:p>
    <w:p w14:paraId="2E6CB625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роизведена актуализация паспортизации дорог местного значения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865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16 дорогам местного значения, а именно: по улицам Садовая, Весёлая, Кооперативная, Тихая, Ясная, Берёзовая аллея, Боровая, Парковая, Заречная, Оборонная, Гражданская, 2-я линия, Новая, Вокзальная, Школьная и Родниковый переулок)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946ADB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азработана проектно-сметная документация по установке светофорного поста с кнопкой вызова напротив д. 29Б по ул. Шоссе в </w:t>
      </w:r>
      <w:proofErr w:type="spellStart"/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D41CFD" w14:textId="77777777" w:rsidR="00CC2F22" w:rsidRPr="006D693D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акуплены и установлены остановочные павильоны на общую 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млн. 808,4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адресам:</w:t>
      </w:r>
    </w:p>
    <w:p w14:paraId="0F68F00D" w14:textId="77777777" w:rsidR="00CC2F22" w:rsidRPr="006A0C28" w:rsidRDefault="00CC2F22" w:rsidP="00CC2F22">
      <w:pPr>
        <w:pStyle w:val="af1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4 остановочных павильона по ул. Шувалова (около домов 2, 5, 10/13, 11);</w:t>
      </w:r>
    </w:p>
    <w:p w14:paraId="47CDE9E8" w14:textId="77777777" w:rsidR="00CC2F22" w:rsidRPr="006A0C28" w:rsidRDefault="00CC2F22" w:rsidP="00CC2F22">
      <w:pPr>
        <w:pStyle w:val="af1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остановочных павильона по ул. Шоссе в </w:t>
      </w:r>
      <w:proofErr w:type="spellStart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(около домов 55, 57, 87);</w:t>
      </w:r>
    </w:p>
    <w:p w14:paraId="41933230" w14:textId="77777777" w:rsidR="00CC2F22" w:rsidRPr="006A0C28" w:rsidRDefault="00CC2F22" w:rsidP="00CC2F22">
      <w:pPr>
        <w:pStyle w:val="af1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2 остановочных павильона, один по ул. Шувалова д. 27/7 и один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Охтинской алле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(напротив котельной).</w:t>
      </w:r>
    </w:p>
    <w:p w14:paraId="46F92B29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ыполнены строительно-монтажные и пусконаладочные работы по устройству двух светофорных постов: ул. Шоссе в </w:t>
      </w:r>
      <w:proofErr w:type="spellStart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Арсенальная ул. и Воронцовский б-р – Менделеева б-р, на общую сумму </w:t>
      </w:r>
      <w:r w:rsidRPr="006A0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млн. 674,3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F9A7EC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ыполнены неотложные ремонтные работы мостов, находящ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ихся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аварийном состоянии, а именно мост через </w:t>
      </w:r>
      <w:proofErr w:type="spellStart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Капральев</w:t>
      </w:r>
      <w:proofErr w:type="spellEnd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ул. Оборонная в сторону ул. Лесная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подходов к пешеходному мосту через реку Охта в сторону общественной территории «Школьного спуска», на общую 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рублей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7ABF562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ачаты работы по подготовке проектно-сметной документации по проектированию технического перевооружения дорожно-уличной территории улицы Садовая (от ул. Центральная до территории ЖК «Охтинский ключ»). В 2022 году работы выполнены на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кончание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году).</w:t>
      </w:r>
    </w:p>
    <w:p w14:paraId="6AF1729C" w14:textId="7C553EA2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а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областной субсидии произв</w:t>
      </w:r>
      <w:r w:rsidR="00443F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43FD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ремонт участка автомобильной дороги по улице Вокзальная (от ул. Центральная до д. 12 по ул. Вокзальная),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млн. 889,7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 из местного бюджета составило 5 %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Мероприятие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выполнено с экономией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60 300,00 рублей.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ремонтировано 527 метров дороги.</w:t>
      </w:r>
    </w:p>
    <w:p w14:paraId="4BC6CBD9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подъем пешеходного перехода у ст. метро «Девяткино» (выход на Западный микрорайон) в пластиковом исполнении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500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87235E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ыполнены работы по установке дорожных знаков по ул. Новая,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млн. 580,6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649753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озеленения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Мурино на муниципальных территориях 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высажено более 400 деревьев, 3,5 тысяч кустарников и более 500 многолетних и 1500 однолетних цветов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010E449E" w14:textId="77777777" w:rsidR="00CC2F22" w:rsidRPr="006D693D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общественном пространстве «Школьный спуск»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920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1B6AFF72" w14:textId="77777777" w:rsidR="00CC2F22" w:rsidRPr="006A0C28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Охтинской алле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млн. 312,5 тыс. рублей</w:t>
      </w:r>
      <w:r w:rsidRPr="006D69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D68C08" w14:textId="77777777" w:rsidR="00CC2F22" w:rsidRPr="006A0C28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бульваре Менделеева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млн. 859,2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C70F86" w14:textId="77777777" w:rsidR="00CC2F22" w:rsidRPr="006A0C28" w:rsidRDefault="00CC2F22" w:rsidP="00CC2F22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ул. Шувалова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984,9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B4640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роизведены работы по прокладке сетей ливневой канализации на ул. Вокзальная (установлен насос в КНС на перекр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стке улиц Ясная и Вокзальная и произведено подключение к существующей напорной канализации на Привокзальной площади (возле ТП), на общую сумму </w:t>
      </w:r>
      <w:r w:rsidRPr="006D6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950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B2AC10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софинансирования областного бюджета осуществлена обработка борщевика Сосновского, площадь обработки составила 24 Га, на общую сумму </w:t>
      </w:r>
      <w:r w:rsidRPr="00C64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318,5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местный бюджет составил </w:t>
      </w:r>
      <w:r w:rsidRPr="00C64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, также проведена оценка эффективности провед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химических мероприятий после каждой обработки, на общую сумму </w:t>
      </w:r>
      <w:r w:rsidRPr="001F3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27,3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7FBF18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завершены работы по благоустройству общественной территории «Набережная реки Охты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Пешеходного моста до ЖК Новое Мурино» (2 этап). В рамках работ обеспечено водоотведение с территории общественного пространства, сформирован газон, установлены новые малые архитектурные формы (скамейки, урны, гамаки), на территории установлены и подключены парковые фонари. Работы произведены на сумму </w:t>
      </w:r>
      <w:r w:rsidRPr="001F3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 млн. 522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D30163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благоустройству подъезда к амбулатории. Благоустройство включает в себя установку скамеек, урн, установк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 освещения, навес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колясок и велосипедов.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работ составила </w:t>
      </w:r>
      <w:r w:rsidRPr="00AD6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887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E934F8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За сч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т средств областного бюджета выполнены работы по демонтажу старых конструкций и обустройству спортивной площадки на ул. Новая (возле МОБУ «Муринская СОШ №3)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млн. 780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местный бюджет составил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280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A1C743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Выполнена перекладка плитки на дорожке в Муринском парке (от ул. Центральная до ул. Английская) на общую сумму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6645E1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новые урны и скамейки на территории поселения. В рамках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установлены 32 новые урны и столько же скамеек, выполненных в едином стиле на бульваре Менделеева и 14 скамеек –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ул. Оборонная и в Муринском парке, на общую сумму </w:t>
      </w:r>
      <w:r w:rsidRPr="0058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998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3C233" w14:textId="25F1DE65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проект организации видеонаблюдения, сопряжени</w:t>
      </w:r>
      <w:r w:rsidR="005F695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выводу видеосигналов с камер видеонаблюдения на территории муниципального образования, на общую сумму </w:t>
      </w:r>
      <w:r w:rsidRPr="0056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8DE2F0" w14:textId="77777777" w:rsidR="00CC2F22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первому этапу оборудования системы видеонаблюдения, на общую сумму </w:t>
      </w:r>
      <w:r w:rsidRPr="00DE1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млн. рублей</w:t>
      </w:r>
      <w:r w:rsidRPr="00DE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Западном микрорайоне г. Мурино появилось 14 новых камер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47E4CF" w14:textId="77777777" w:rsidR="00CC2F22" w:rsidRPr="003A23F6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всего 2022 года осуществлялась зимняя и летняя уборка муниципальных участков территорий муниципального образования. Так, если в 2020 году общая площадь уборки территории муниципального образования, входящей в схему обслуживания, составляла 275 тыс. кв. м., в 2021 году объёмы уборки были увеличены и составили 349 тыс. кв. м., а </w:t>
      </w:r>
      <w:r w:rsidRPr="003A23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2022 году общая площадь уборки составила уже 599 тыс. кв. м. </w:t>
      </w:r>
      <w:r w:rsidRPr="003A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по сравнению с 2021 годом площадь обслуживаемой территории увеличилась на 72%, по сравнению с 2020 годом – на 118%. Всего на уборку муниципальных территорий затрачено </w:t>
      </w:r>
      <w:r w:rsidRPr="003A23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115 млн. 392,2 тыс. рублей</w:t>
      </w:r>
      <w:r w:rsidRPr="003A2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местного бюджета.</w:t>
      </w:r>
    </w:p>
    <w:p w14:paraId="0221A7F4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Осуществлялось с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объектов общественных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«Школьный спуск» (включая «Набережную реки Охта) –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«Шувалова – Графская»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34EB71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порядке осуществлялись работы по содержанию дорожных знаков и других элементов организации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млн.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3949E8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Производился ремонт секций искусственных дорожных неровностей, в частности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ул. Новая, на сумму </w:t>
      </w:r>
      <w:r w:rsidRPr="00DA4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D543CA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установке дорожных знаков в рамках реализации новой схемы ОДД в Западном микрорайоне города Мурино, направленные на улучшение качества уборки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млн. 350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96758B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Производилось обслуживание уличного освещения и электросетевого хозяйства, 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млн. 500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285B8B" w14:textId="77777777" w:rsidR="00CC2F22" w:rsidRPr="006A0C28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прочистка муниципальных сетей ливневой канализации специализированной техникой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бульваре Менделеева, улице Графская и Новая,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690,6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4CBBB1" w14:textId="77777777" w:rsidR="00CC2F22" w:rsidRPr="006A0C28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 ямочный ремонт на территории поселения, около 3 000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на общую сумму около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млн.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C920C3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Муринского парка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мобильных туалетных кабин, на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FA99CD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весенне-летний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проведена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акарицидная</w:t>
      </w:r>
      <w:proofErr w:type="spellEnd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(от клещей) части территории поселения (территори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содержащих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 граждан, таких как детские площадки, Муринский парк, «Тропа здоровья», пешеходная дорожка к «Школьному спуску», к НИИ «Поиск» и т.д.), 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FEB39D1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порядке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обслуживание и содержание детских и спортивных площадок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Так, был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ремонт качелей и детской горки на общественной территории «Школьный спуск», ремонт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уличных батутов на общественной территории «Шувалова – Графская», ремонт балок качелей на ул. Оборонная, ремонт спортивных тренажёров в Муринском парке, подсыпка песка в песочницы и т.д., на общую сумму порядка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млн. 300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15F9CB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производился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смета с территории поселения, на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млн. 890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1CA5AD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2022 году впервые были реализованы мероприятия в сфере садово-паркового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задачей которого является содержание уже существующих зелёных насаждений, а также содержание и обслуживание (высадка цветов, очистка памятников, мелкие ремонтные работы и т.д.) памятных мемориалов и братской могилы на территории Старого Муринского кладбища, мемориал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ТК «</w:t>
      </w:r>
      <w:proofErr w:type="spellStart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Вимос</w:t>
      </w:r>
      <w:proofErr w:type="spellEnd"/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» и ул. Челябинская д.1. Помимо 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цветочные композиции в вазонах и клумбы появились на Привокзальной площади, Оборонной улице, в Муринском парке, обустроены каменные цветники (рокарии) на территории бульвара Менделеева.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протяжении всего агротехнического периода осуществлялся полив, прополка и подкормка растений, покос газонов и стрижка кустарников, обновление подвязки деревьев. Выполнены работы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актированию и сносу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аварийных деревьев (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659 тыс.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25092">
        <w:rPr>
          <w:rFonts w:ascii="Times New Roman" w:hAnsi="Times New Roman" w:cs="Times New Roman"/>
          <w:color w:val="000000" w:themeColor="text1"/>
          <w:sz w:val="28"/>
          <w:szCs w:val="28"/>
        </w:rPr>
        <w:t>31 шт.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ремонт и покраска скамеек и урн, газонных ограждений, на общую сумму порядка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млн. рублей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CE23E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проводились работы по украшению территории поселения в праздничные дни (флаги, баннеры, световое украшение и т.д.), на общую сумму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млн. 955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506339" w14:textId="77777777" w:rsidR="00CC2F22" w:rsidRPr="006A0C28" w:rsidRDefault="00CC2F22" w:rsidP="00CC2F2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становлена санитарно-защитная зона Старого Муринского кладбища, выдано более 50 разрешений на захоронение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до момента создания муниципального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«Похоронная служба»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специализированной службы по вопросам похоронного 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осуществляло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МБУ «СРТ»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DFB87E7" w14:textId="77777777" w:rsidR="00CC2F22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му в оперативное управление (или на праве постоянного бессрочного пользования) имущественных объек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муниципальной собственности. </w:t>
      </w:r>
    </w:p>
    <w:p w14:paraId="65998F0B" w14:textId="77777777" w:rsidR="00CC2F22" w:rsidRPr="007C793E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93E">
        <w:rPr>
          <w:rFonts w:ascii="Times New Roman" w:hAnsi="Times New Roman" w:cs="Times New Roman"/>
          <w:color w:val="000000" w:themeColor="text1"/>
          <w:sz w:val="28"/>
          <w:szCs w:val="28"/>
        </w:rPr>
        <w:t>За 2022 год принято:</w:t>
      </w:r>
    </w:p>
    <w:p w14:paraId="4F118903" w14:textId="77777777" w:rsidR="00CC2F22" w:rsidRPr="001923FB" w:rsidRDefault="00CC2F22" w:rsidP="00CC2F22">
      <w:pPr>
        <w:pStyle w:val="af1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объекта ливневой канализации (Западного </w:t>
      </w:r>
      <w:proofErr w:type="spellStart"/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протяжённостью более 7 км., общей балансовой стоимостью около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 млн. рублей</w:t>
      </w: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C22722" w14:textId="77777777" w:rsidR="00CC2F22" w:rsidRPr="001923FB" w:rsidRDefault="00CC2F22" w:rsidP="00CC2F22">
      <w:pPr>
        <w:pStyle w:val="af1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дорог (Западного </w:t>
      </w:r>
      <w:proofErr w:type="spellStart"/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протяжённостью более 7 км., общей балансовой стоимостью более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360 млн. рублей</w:t>
      </w: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642489" w14:textId="77777777" w:rsidR="00CC2F22" w:rsidRPr="001923FB" w:rsidRDefault="00CC2F22" w:rsidP="00CC2F22">
      <w:pPr>
        <w:pStyle w:val="af1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светофорных поста (Шувалова – Менделеева, Шувалова – Петровский и 2 у выхода из метро Девяткино на Западный микрорайон) общей балансовой стоимостью более </w:t>
      </w:r>
      <w:r w:rsidRPr="00192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млн. рублей</w:t>
      </w:r>
      <w:r w:rsidRPr="00192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DA65E1" w14:textId="77777777" w:rsidR="00CC2F22" w:rsidRPr="006A0C28" w:rsidRDefault="00CC2F22" w:rsidP="00CC2F22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Также, в 2022 году п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риняты на обслуживание бесхозяйные территории дорог (включая основный ход дороги, парковки, карманы, газоны, пешеходные дорожки) протяж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нность более 5 км., общей площадью более 160 тыс.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C2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</w:p>
    <w:p w14:paraId="32830E81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>
        <w:rPr>
          <w:rFonts w:ascii="Times New Roman" w:hAnsi="Times New Roman" w:cs="Times New Roman"/>
          <w:sz w:val="28"/>
          <w:szCs w:val="28"/>
        </w:rPr>
        <w:t xml:space="preserve">ме исполнило как муниципальное задание, так и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и региональные программы.</w:t>
      </w:r>
    </w:p>
    <w:p w14:paraId="68D03352" w14:textId="77777777" w:rsidR="00CC2F22" w:rsidRPr="00A66C3A" w:rsidRDefault="00CC2F22" w:rsidP="00CC2F22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826">
        <w:rPr>
          <w:b/>
          <w:bCs/>
          <w:color w:val="000000"/>
          <w:sz w:val="28"/>
          <w:szCs w:val="28"/>
        </w:rPr>
        <w:lastRenderedPageBreak/>
        <w:t>Муниципальным бюджетным учреждением «Центр благоустройства и строительства»</w:t>
      </w:r>
      <w:r w:rsidRPr="0089682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(МБУ «ЦБС») </w:t>
      </w:r>
      <w:r>
        <w:rPr>
          <w:color w:val="000000"/>
          <w:sz w:val="27"/>
          <w:szCs w:val="27"/>
        </w:rPr>
        <w:t xml:space="preserve">в </w:t>
      </w:r>
      <w:r w:rsidRPr="00A66C3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66C3A">
        <w:rPr>
          <w:sz w:val="28"/>
          <w:szCs w:val="28"/>
        </w:rPr>
        <w:t xml:space="preserve"> году выполнены следующие работы:</w:t>
      </w:r>
    </w:p>
    <w:p w14:paraId="164DB412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FE681B">
        <w:rPr>
          <w:rFonts w:ascii="Times New Roman" w:hAnsi="Times New Roman" w:cs="Times New Roman"/>
          <w:sz w:val="28"/>
          <w:szCs w:val="28"/>
        </w:rPr>
        <w:t xml:space="preserve">Заключены контракты на выполнение работ по сбору исходно-разрешительной документации для проектирования пешеходной дорожки и на разработку проектной документации на снос объектов незавершённого строительства на общественной территории «Бульвар Менделеева», на общую сумму </w:t>
      </w:r>
      <w:r w:rsidRPr="00FE681B">
        <w:rPr>
          <w:rFonts w:ascii="Times New Roman" w:hAnsi="Times New Roman" w:cs="Times New Roman"/>
          <w:b/>
          <w:sz w:val="28"/>
          <w:szCs w:val="28"/>
        </w:rPr>
        <w:t>1 млн. 232 тыс. рублей</w:t>
      </w:r>
      <w:r w:rsidRPr="00FE681B">
        <w:rPr>
          <w:rFonts w:ascii="Times New Roman" w:hAnsi="Times New Roman" w:cs="Times New Roman"/>
          <w:sz w:val="28"/>
          <w:szCs w:val="28"/>
        </w:rPr>
        <w:t>. Обязательства по контракту на сбор исходно-разрешительной документации подрядной организацией не выполнены, контракт в итоге был расторгнут. Контракт на разработку проектной документации на снос объектов незаверш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681B">
        <w:rPr>
          <w:rFonts w:ascii="Times New Roman" w:hAnsi="Times New Roman" w:cs="Times New Roman"/>
          <w:sz w:val="28"/>
          <w:szCs w:val="28"/>
        </w:rPr>
        <w:t>нного строительства на общественной территории «Бульвар Менделеева»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FE681B">
        <w:rPr>
          <w:rFonts w:ascii="Times New Roman" w:hAnsi="Times New Roman" w:cs="Times New Roman"/>
          <w:sz w:val="28"/>
          <w:szCs w:val="28"/>
        </w:rPr>
        <w:t xml:space="preserve"> находится в исполнении.</w:t>
      </w:r>
    </w:p>
    <w:p w14:paraId="3E01E3DE" w14:textId="77777777" w:rsidR="00CC2F22" w:rsidRPr="00FE681B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E681B">
        <w:rPr>
          <w:rFonts w:ascii="Times New Roman" w:hAnsi="Times New Roman" w:cs="Times New Roman"/>
          <w:sz w:val="28"/>
          <w:szCs w:val="28"/>
        </w:rPr>
        <w:t xml:space="preserve">ля обеспечения транспортной доступности к учреждению начального и среднего общего образования (школы) на 1175 мест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681B">
        <w:rPr>
          <w:rFonts w:ascii="Times New Roman" w:hAnsi="Times New Roman" w:cs="Times New Roman"/>
          <w:sz w:val="28"/>
          <w:szCs w:val="28"/>
        </w:rPr>
        <w:t xml:space="preserve">существлены мероприятия по строительству проезда от кармана вдоль Петровского бульвара до Екатерининской улицы, на общую сумму </w:t>
      </w:r>
      <w:r w:rsidRPr="00FE681B">
        <w:rPr>
          <w:rFonts w:ascii="Times New Roman" w:hAnsi="Times New Roman" w:cs="Times New Roman"/>
          <w:b/>
          <w:sz w:val="28"/>
          <w:szCs w:val="28"/>
        </w:rPr>
        <w:t>49 млн. 394,5 тыс. руб</w:t>
      </w:r>
      <w:r w:rsidRPr="00FE681B">
        <w:rPr>
          <w:rFonts w:ascii="Times New Roman" w:hAnsi="Times New Roman"/>
          <w:b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681B">
        <w:rPr>
          <w:rFonts w:ascii="Times New Roman" w:eastAsiaTheme="minorEastAsia" w:hAnsi="Times New Roman" w:cs="Times New Roman"/>
          <w:sz w:val="28"/>
          <w:szCs w:val="28"/>
        </w:rPr>
        <w:t xml:space="preserve">Ввод объекта в эксплуатацию будет осуществлён в </w:t>
      </w:r>
      <w:r>
        <w:rPr>
          <w:rFonts w:ascii="Times New Roman" w:eastAsiaTheme="minorEastAsia" w:hAnsi="Times New Roman" w:cs="Times New Roman"/>
          <w:sz w:val="28"/>
          <w:szCs w:val="28"/>
        </w:rPr>
        <w:t>весенний период текущего года.</w:t>
      </w:r>
    </w:p>
    <w:p w14:paraId="698F8081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C16B66">
        <w:rPr>
          <w:rFonts w:ascii="Times New Roman" w:hAnsi="Times New Roman" w:cs="Times New Roman"/>
          <w:sz w:val="28"/>
          <w:szCs w:val="28"/>
          <w:u w:val="single"/>
        </w:rPr>
        <w:t>Проведена большая работа по подготовке и подаче заявк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16B66">
        <w:rPr>
          <w:rFonts w:ascii="Times New Roman" w:hAnsi="Times New Roman" w:cs="Times New Roman"/>
          <w:sz w:val="28"/>
          <w:szCs w:val="28"/>
          <w:u w:val="single"/>
        </w:rPr>
        <w:t xml:space="preserve"> на участие в федеральной программе «Стимул»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чему в текущем году будет осуществлено строительство у</w:t>
      </w:r>
      <w:r w:rsidRPr="00FE681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E681B">
        <w:rPr>
          <w:rFonts w:ascii="Times New Roman" w:hAnsi="Times New Roman" w:cs="Times New Roman"/>
          <w:sz w:val="28"/>
          <w:szCs w:val="28"/>
        </w:rPr>
        <w:t xml:space="preserve"> улично-дорожной сети – Воронцовский бульвар (правая половина дороги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681B">
        <w:rPr>
          <w:rFonts w:ascii="Times New Roman" w:hAnsi="Times New Roman" w:cs="Times New Roman"/>
          <w:sz w:val="28"/>
          <w:szCs w:val="28"/>
        </w:rPr>
        <w:t xml:space="preserve">от улицы Графская до </w:t>
      </w:r>
      <w:proofErr w:type="spellStart"/>
      <w:r w:rsidRPr="00FE681B">
        <w:rPr>
          <w:rFonts w:ascii="Times New Roman" w:hAnsi="Times New Roman" w:cs="Times New Roman"/>
          <w:sz w:val="28"/>
          <w:szCs w:val="28"/>
        </w:rPr>
        <w:t>Ручь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681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FE681B">
        <w:rPr>
          <w:rFonts w:ascii="Times New Roman" w:hAnsi="Times New Roman" w:cs="Times New Roman"/>
          <w:sz w:val="28"/>
          <w:szCs w:val="28"/>
        </w:rPr>
        <w:t xml:space="preserve"> проспекта) и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681B">
        <w:rPr>
          <w:rFonts w:ascii="Times New Roman" w:hAnsi="Times New Roman" w:cs="Times New Roman"/>
          <w:sz w:val="28"/>
          <w:szCs w:val="28"/>
        </w:rPr>
        <w:t xml:space="preserve"> Шувалова (правая половина дороги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681B">
        <w:rPr>
          <w:rFonts w:ascii="Times New Roman" w:hAnsi="Times New Roman" w:cs="Times New Roman"/>
          <w:sz w:val="28"/>
          <w:szCs w:val="28"/>
        </w:rPr>
        <w:t xml:space="preserve">от улицы Графская до </w:t>
      </w:r>
      <w:proofErr w:type="spellStart"/>
      <w:r w:rsidRPr="00FE681B">
        <w:rPr>
          <w:rFonts w:ascii="Times New Roman" w:hAnsi="Times New Roman" w:cs="Times New Roman"/>
          <w:sz w:val="28"/>
          <w:szCs w:val="28"/>
        </w:rPr>
        <w:t>Ручь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E681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FE681B">
        <w:rPr>
          <w:rFonts w:ascii="Times New Roman" w:hAnsi="Times New Roman" w:cs="Times New Roman"/>
          <w:sz w:val="28"/>
          <w:szCs w:val="28"/>
        </w:rPr>
        <w:t xml:space="preserve"> проспекта)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681B">
        <w:rPr>
          <w:rFonts w:ascii="Times New Roman" w:hAnsi="Times New Roman" w:cs="Times New Roman"/>
          <w:sz w:val="28"/>
          <w:szCs w:val="28"/>
        </w:rPr>
        <w:t xml:space="preserve"> западной части г. Мурино заявка одобрена, планируемый период реализации –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C16B66">
        <w:t xml:space="preserve"> </w:t>
      </w:r>
      <w:r w:rsidRPr="00C16B66">
        <w:rPr>
          <w:rFonts w:ascii="Times New Roman" w:hAnsi="Times New Roman" w:cs="Times New Roman"/>
          <w:sz w:val="28"/>
          <w:szCs w:val="28"/>
        </w:rPr>
        <w:t xml:space="preserve">Совокупный объем финансирования из бюджетов разных уровней составит более </w:t>
      </w:r>
      <w:r w:rsidRPr="00C16B66">
        <w:rPr>
          <w:rFonts w:ascii="Times New Roman" w:hAnsi="Times New Roman" w:cs="Times New Roman"/>
          <w:b/>
          <w:sz w:val="28"/>
          <w:szCs w:val="28"/>
        </w:rPr>
        <w:t>156 млн. рублей</w:t>
      </w:r>
      <w:r w:rsidRPr="00C16B66">
        <w:rPr>
          <w:rFonts w:ascii="Times New Roman" w:hAnsi="Times New Roman" w:cs="Times New Roman"/>
          <w:sz w:val="28"/>
          <w:szCs w:val="28"/>
        </w:rPr>
        <w:t>.</w:t>
      </w:r>
    </w:p>
    <w:p w14:paraId="4141D24B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очистка</w:t>
      </w:r>
      <w:r w:rsidRPr="00C16B66">
        <w:rPr>
          <w:rFonts w:ascii="Times New Roman" w:hAnsi="Times New Roman" w:cs="Times New Roman"/>
          <w:sz w:val="28"/>
          <w:szCs w:val="28"/>
        </w:rPr>
        <w:t xml:space="preserve"> опор освещения от несанкционированных рекламных объявлений на части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350 тыс. рублей</w:t>
      </w:r>
      <w:r w:rsidRPr="00C16B66">
        <w:rPr>
          <w:rFonts w:ascii="Times New Roman" w:hAnsi="Times New Roman" w:cs="Times New Roman"/>
          <w:sz w:val="28"/>
          <w:szCs w:val="28"/>
        </w:rPr>
        <w:t>.</w:t>
      </w:r>
    </w:p>
    <w:p w14:paraId="152D63A3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16B66">
        <w:rPr>
          <w:rFonts w:ascii="Times New Roman" w:hAnsi="Times New Roman" w:cs="Times New Roman"/>
          <w:sz w:val="28"/>
          <w:szCs w:val="28"/>
        </w:rPr>
        <w:t>исполнения мероприятий национального проекта «Безопасные качественные дороги» проведена плановая инструментальная диагностика 5 участков дорожной сети, отремонтированных по программе агломерации в 2021</w:t>
      </w:r>
      <w:r>
        <w:rPr>
          <w:rFonts w:ascii="Times New Roman" w:hAnsi="Times New Roman" w:cs="Times New Roman"/>
          <w:sz w:val="28"/>
          <w:szCs w:val="28"/>
        </w:rPr>
        <w:t xml:space="preserve"> (это участки улиц Шоссе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Школьной, Лесной, Берёзовой аллеи, а также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467,7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541645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6B66">
        <w:rPr>
          <w:rFonts w:ascii="Times New Roman" w:hAnsi="Times New Roman" w:cs="Times New Roman"/>
          <w:sz w:val="28"/>
          <w:szCs w:val="28"/>
        </w:rPr>
        <w:t xml:space="preserve"> целях передачи объектов в аренду третьим лицам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6B66">
        <w:rPr>
          <w:rFonts w:ascii="Times New Roman" w:hAnsi="Times New Roman" w:cs="Times New Roman"/>
          <w:sz w:val="28"/>
          <w:szCs w:val="28"/>
        </w:rPr>
        <w:t xml:space="preserve">роведена оценка арендной стоимости опор освещения (в целях размещения линий связи) и рекламных конструкций (в целях размещения рекламы), находящихся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C16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105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7156D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</w:t>
      </w:r>
      <w:r w:rsidRPr="00C16B66">
        <w:rPr>
          <w:rFonts w:ascii="Times New Roman" w:hAnsi="Times New Roman" w:cs="Times New Roman"/>
          <w:sz w:val="28"/>
          <w:szCs w:val="28"/>
        </w:rPr>
        <w:t>сервисно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B6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B66">
        <w:rPr>
          <w:rFonts w:ascii="Times New Roman" w:hAnsi="Times New Roman" w:cs="Times New Roman"/>
          <w:sz w:val="28"/>
          <w:szCs w:val="28"/>
        </w:rPr>
        <w:t xml:space="preserve"> объектов уличного освещения на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8 млн. 333,4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DF7ED" w14:textId="77777777" w:rsidR="00CC2F22" w:rsidRDefault="00CC2F22" w:rsidP="00CC2F22">
      <w:pPr>
        <w:pStyle w:val="af1"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целый комплекс</w:t>
      </w:r>
      <w:r w:rsidRPr="00C16B66">
        <w:rPr>
          <w:rFonts w:ascii="Times New Roman" w:hAnsi="Times New Roman" w:cs="Times New Roman"/>
          <w:sz w:val="28"/>
          <w:szCs w:val="28"/>
        </w:rPr>
        <w:t xml:space="preserve"> ремонтны</w:t>
      </w:r>
      <w:r>
        <w:rPr>
          <w:rFonts w:ascii="Times New Roman" w:hAnsi="Times New Roman" w:cs="Times New Roman"/>
          <w:sz w:val="28"/>
          <w:szCs w:val="28"/>
        </w:rPr>
        <w:t>х работ</w:t>
      </w:r>
      <w:r w:rsidRPr="00C16B66">
        <w:rPr>
          <w:rFonts w:ascii="Times New Roman" w:hAnsi="Times New Roman" w:cs="Times New Roman"/>
          <w:sz w:val="28"/>
          <w:szCs w:val="28"/>
        </w:rPr>
        <w:t xml:space="preserve"> для обеспечения жизненного цикла и увеличения над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16B66">
        <w:rPr>
          <w:rFonts w:ascii="Times New Roman" w:hAnsi="Times New Roman" w:cs="Times New Roman"/>
          <w:sz w:val="28"/>
          <w:szCs w:val="28"/>
        </w:rPr>
        <w:t xml:space="preserve">жности оборудования </w:t>
      </w:r>
      <w:proofErr w:type="spellStart"/>
      <w:r w:rsidRPr="00C16B66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C16B66">
        <w:rPr>
          <w:rFonts w:ascii="Times New Roman" w:hAnsi="Times New Roman" w:cs="Times New Roman"/>
          <w:sz w:val="28"/>
          <w:szCs w:val="28"/>
        </w:rPr>
        <w:t>-модул</w:t>
      </w:r>
      <w:r>
        <w:rPr>
          <w:rFonts w:ascii="Times New Roman" w:hAnsi="Times New Roman" w:cs="Times New Roman"/>
          <w:sz w:val="28"/>
          <w:szCs w:val="28"/>
        </w:rPr>
        <w:t xml:space="preserve">ьной котельной и тепловых сетей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16B66">
        <w:rPr>
          <w:rFonts w:ascii="Times New Roman" w:hAnsi="Times New Roman" w:cs="Times New Roman"/>
          <w:b/>
          <w:sz w:val="28"/>
          <w:szCs w:val="28"/>
        </w:rPr>
        <w:t>6 млн. 992,2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8D065B" w14:textId="77777777" w:rsidR="00CC2F22" w:rsidRPr="009F6B4B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lastRenderedPageBreak/>
        <w:t>монтаж шкафа аварийного включения резерва (АВР) и внедрение системы АВР для обеспечения электроснабжения электрооборудования БМК от двух независимых источников электроснабжения;</w:t>
      </w:r>
    </w:p>
    <w:p w14:paraId="7C39A0EE" w14:textId="77777777" w:rsidR="00CC2F22" w:rsidRPr="009F6B4B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t xml:space="preserve">ремонтно-восстановительные работы дымовой трубы </w:t>
      </w:r>
      <w:proofErr w:type="spellStart"/>
      <w:r w:rsidRPr="009F6B4B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9F6B4B">
        <w:rPr>
          <w:rFonts w:ascii="Times New Roman" w:hAnsi="Times New Roman" w:cs="Times New Roman"/>
          <w:sz w:val="28"/>
          <w:szCs w:val="28"/>
        </w:rPr>
        <w:t>-модульной котельной;</w:t>
      </w:r>
    </w:p>
    <w:p w14:paraId="49DFBC6D" w14:textId="052D7746" w:rsidR="00CC2F22" w:rsidRPr="009F6B4B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t>аварийный ремонт тепловой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заменой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4B">
        <w:rPr>
          <w:rFonts w:ascii="Times New Roman" w:hAnsi="Times New Roman" w:cs="Times New Roman"/>
          <w:sz w:val="28"/>
          <w:szCs w:val="28"/>
        </w:rPr>
        <w:t>трубопровода и запорной арматуры, а также гидроизоляцией тепловых камер;</w:t>
      </w:r>
    </w:p>
    <w:p w14:paraId="274C8614" w14:textId="77777777" w:rsidR="00CC2F22" w:rsidRDefault="00CC2F22" w:rsidP="00CC2F22">
      <w:pPr>
        <w:pStyle w:val="af1"/>
        <w:numPr>
          <w:ilvl w:val="0"/>
          <w:numId w:val="18"/>
        </w:numPr>
        <w:suppressAutoHyphens w:val="0"/>
        <w:spacing w:line="240" w:lineRule="auto"/>
        <w:ind w:left="0" w:firstLine="0"/>
        <w:jc w:val="both"/>
        <w:textAlignment w:val="auto"/>
        <w:outlineLvl w:val="9"/>
      </w:pPr>
      <w:r w:rsidRPr="009F6B4B">
        <w:rPr>
          <w:rFonts w:ascii="Times New Roman" w:hAnsi="Times New Roman" w:cs="Times New Roman"/>
          <w:sz w:val="28"/>
          <w:szCs w:val="28"/>
        </w:rPr>
        <w:t>техническое обслуживанию газовых горелок</w:t>
      </w:r>
      <w:r>
        <w:t>;</w:t>
      </w:r>
    </w:p>
    <w:p w14:paraId="3DC076FF" w14:textId="77777777" w:rsidR="00CC2F22" w:rsidRDefault="00CC2F22" w:rsidP="00CC2F22">
      <w:pPr>
        <w:pStyle w:val="af1"/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9F6B4B">
        <w:rPr>
          <w:rFonts w:ascii="Times New Roman" w:hAnsi="Times New Roman" w:cs="Times New Roman"/>
          <w:sz w:val="28"/>
          <w:szCs w:val="28"/>
        </w:rPr>
        <w:t>заключён договор на эксплуатацию оборудования котельной и оказание услуг аварийно-спасательного подразделения.</w:t>
      </w:r>
    </w:p>
    <w:p w14:paraId="1BA1E44A" w14:textId="77777777" w:rsidR="00CC2F22" w:rsidRPr="009F6B4B" w:rsidRDefault="00CC2F22" w:rsidP="00CC2F22">
      <w:pPr>
        <w:pStyle w:val="af1"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E26C08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E26C08">
        <w:rPr>
          <w:rFonts w:ascii="Times New Roman" w:hAnsi="Times New Roman" w:cs="Times New Roman"/>
          <w:sz w:val="28"/>
          <w:szCs w:val="28"/>
        </w:rPr>
        <w:t xml:space="preserve"> претензионная работа по сокращению задолженности потребителей за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ставленные услуги по отоплению – </w:t>
      </w:r>
      <w:r w:rsidRPr="00E26C08">
        <w:rPr>
          <w:rFonts w:ascii="Times New Roman" w:hAnsi="Times New Roman" w:cs="Times New Roman"/>
          <w:sz w:val="28"/>
          <w:szCs w:val="28"/>
        </w:rPr>
        <w:t>в суды разных инстанций подано 37 заявлений.</w:t>
      </w:r>
    </w:p>
    <w:p w14:paraId="2CBFA195" w14:textId="77777777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07AF8">
        <w:rPr>
          <w:rFonts w:ascii="Times New Roman" w:hAnsi="Times New Roman" w:cs="Times New Roman"/>
          <w:sz w:val="28"/>
          <w:szCs w:val="28"/>
        </w:rPr>
        <w:t>Отдельно хочу остановиться на проведённых работах по благоустройству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7AF8">
        <w:rPr>
          <w:rFonts w:ascii="Times New Roman" w:hAnsi="Times New Roman" w:cs="Times New Roman"/>
          <w:sz w:val="28"/>
          <w:szCs w:val="28"/>
        </w:rPr>
        <w:t xml:space="preserve"> 2022 году в рамках проекта </w:t>
      </w:r>
      <w:r w:rsidRPr="006725FD">
        <w:rPr>
          <w:rFonts w:ascii="Times New Roman" w:hAnsi="Times New Roman" w:cs="Times New Roman"/>
          <w:bCs/>
          <w:sz w:val="28"/>
          <w:szCs w:val="28"/>
          <w:u w:val="single"/>
        </w:rPr>
        <w:t>«Формирование комфортной городской среды»</w:t>
      </w:r>
      <w:r w:rsidRPr="0045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AF8">
        <w:rPr>
          <w:rFonts w:ascii="Times New Roman" w:hAnsi="Times New Roman" w:cs="Times New Roman"/>
          <w:sz w:val="28"/>
          <w:szCs w:val="28"/>
        </w:rPr>
        <w:t xml:space="preserve">были выполнены работы по благоустройству общественной территории «Улица Шувалова» (1 этап).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307AF8">
        <w:rPr>
          <w:rFonts w:ascii="Times New Roman" w:hAnsi="Times New Roman" w:cs="Times New Roman"/>
          <w:sz w:val="28"/>
          <w:szCs w:val="28"/>
        </w:rPr>
        <w:t xml:space="preserve"> появились места для отдыха, скамейки, урны. Выполнено мощение из плитки, в местах основных транзитных потоков уложен асфальт. Для светового сценария территории установлены грунтовые светильники, подсвечивающие деревья, и низкие торшеры с приглушенным свечением. Аллея из мелколистных лип, высаженных в два ряда, добавила городу новое место с озеленением.</w:t>
      </w:r>
      <w:r>
        <w:rPr>
          <w:rFonts w:ascii="Times New Roman" w:hAnsi="Times New Roman" w:cs="Times New Roman"/>
          <w:sz w:val="28"/>
          <w:szCs w:val="28"/>
        </w:rPr>
        <w:t xml:space="preserve"> Общая сумма выполненных работ по благоустройству и озеленению (с разработкой проектной документации) составила </w:t>
      </w:r>
      <w:r w:rsidRPr="00D3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млн. 631,2 тыс. рублей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E681B">
        <w:rPr>
          <w:rFonts w:ascii="Times New Roman" w:hAnsi="Times New Roman" w:cs="Times New Roman"/>
          <w:sz w:val="28"/>
          <w:szCs w:val="28"/>
        </w:rPr>
        <w:t xml:space="preserve">бщественная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681B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голосования жителей для благоустройства в текущем 2023 году –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E681B">
        <w:rPr>
          <w:rFonts w:ascii="Times New Roman" w:hAnsi="Times New Roman" w:cs="Times New Roman"/>
          <w:sz w:val="28"/>
          <w:szCs w:val="28"/>
        </w:rPr>
        <w:t xml:space="preserve">«Улица Графская. </w:t>
      </w:r>
      <w:r>
        <w:rPr>
          <w:rFonts w:ascii="Times New Roman" w:hAnsi="Times New Roman" w:cs="Times New Roman"/>
          <w:sz w:val="28"/>
          <w:szCs w:val="28"/>
        </w:rPr>
        <w:t>2 этап</w:t>
      </w:r>
      <w:r w:rsidRPr="00FE68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FE681B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FE681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FE681B">
        <w:rPr>
          <w:rFonts w:ascii="Times New Roman" w:hAnsi="Times New Roman" w:cs="Times New Roman"/>
          <w:sz w:val="28"/>
          <w:szCs w:val="28"/>
        </w:rPr>
        <w:t xml:space="preserve"> </w:t>
      </w:r>
      <w:r w:rsidRPr="00FE681B">
        <w:rPr>
          <w:rFonts w:ascii="Times New Roman" w:hAnsi="Times New Roman" w:cs="Times New Roman"/>
          <w:b/>
          <w:sz w:val="28"/>
          <w:szCs w:val="28"/>
        </w:rPr>
        <w:t>23 млн. рублей</w:t>
      </w:r>
      <w:r w:rsidRPr="00FE681B">
        <w:rPr>
          <w:rFonts w:ascii="Times New Roman" w:hAnsi="Times New Roman" w:cs="Times New Roman"/>
          <w:sz w:val="28"/>
          <w:szCs w:val="28"/>
        </w:rPr>
        <w:t>.</w:t>
      </w:r>
    </w:p>
    <w:p w14:paraId="4EA69B88" w14:textId="77777777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96826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8968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6826">
        <w:rPr>
          <w:rFonts w:ascii="Times New Roman" w:hAnsi="Times New Roman" w:cs="Times New Roman"/>
          <w:sz w:val="28"/>
          <w:szCs w:val="28"/>
        </w:rPr>
        <w:t>в полном объёме исполнило как муниципальное задание, так и муниципальные и региональные программы.</w:t>
      </w:r>
    </w:p>
    <w:p w14:paraId="68A99868" w14:textId="77777777" w:rsidR="00CC2F22" w:rsidRPr="00F24999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2022 года создано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24999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«Похоронная служба»</w:t>
      </w:r>
      <w:r w:rsidRPr="00F24999">
        <w:rPr>
          <w:rFonts w:ascii="Times New Roman" w:hAnsi="Times New Roman" w:cs="Times New Roman"/>
          <w:sz w:val="28"/>
          <w:szCs w:val="28"/>
        </w:rPr>
        <w:t>,</w:t>
      </w:r>
      <w:r w:rsidRPr="00F2499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F24999">
        <w:rPr>
          <w:rFonts w:ascii="Times New Roman" w:hAnsi="Times New Roman" w:cs="Times New Roman"/>
          <w:sz w:val="28"/>
          <w:szCs w:val="28"/>
        </w:rPr>
        <w:t>деятельность, связанную с оказанием ритуальных услуг</w:t>
      </w:r>
      <w:r>
        <w:rPr>
          <w:rFonts w:ascii="Times New Roman" w:hAnsi="Times New Roman" w:cs="Times New Roman"/>
          <w:sz w:val="28"/>
          <w:szCs w:val="28"/>
        </w:rPr>
        <w:t>, в числе которых:</w:t>
      </w:r>
    </w:p>
    <w:p w14:paraId="4D48AC1E" w14:textId="77777777" w:rsidR="00CC2F22" w:rsidRPr="00F24999" w:rsidRDefault="00CC2F22" w:rsidP="00CC2F22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4999">
        <w:rPr>
          <w:rFonts w:ascii="Times New Roman" w:hAnsi="Times New Roman" w:cs="Times New Roman"/>
          <w:sz w:val="28"/>
          <w:szCs w:val="28"/>
        </w:rPr>
        <w:t>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4999">
        <w:rPr>
          <w:rFonts w:ascii="Times New Roman" w:hAnsi="Times New Roman" w:cs="Times New Roman"/>
          <w:sz w:val="28"/>
          <w:szCs w:val="28"/>
        </w:rPr>
        <w:t xml:space="preserve"> по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4999">
        <w:rPr>
          <w:rFonts w:ascii="Times New Roman" w:hAnsi="Times New Roman" w:cs="Times New Roman"/>
          <w:sz w:val="28"/>
          <w:szCs w:val="28"/>
        </w:rPr>
        <w:t>му и исполнению заказов на ритуальные услуги и иные услуги, связанные с погребением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99">
        <w:rPr>
          <w:rFonts w:ascii="Times New Roman" w:hAnsi="Times New Roman" w:cs="Times New Roman"/>
          <w:sz w:val="28"/>
          <w:szCs w:val="28"/>
        </w:rPr>
        <w:t>и обеспеч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их сохранност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>;</w:t>
      </w:r>
    </w:p>
    <w:p w14:paraId="77FFC8AC" w14:textId="77777777" w:rsidR="00CC2F22" w:rsidRPr="00F24999" w:rsidRDefault="00CC2F22" w:rsidP="00CC2F22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4999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и содержания кладбищ, расположенных на территории муниципального образования;</w:t>
      </w:r>
    </w:p>
    <w:p w14:paraId="2AC25D28" w14:textId="77777777" w:rsidR="00CC2F22" w:rsidRDefault="00CC2F22" w:rsidP="00CC2F22">
      <w:pPr>
        <w:pStyle w:val="af1"/>
        <w:numPr>
          <w:ilvl w:val="0"/>
          <w:numId w:val="20"/>
        </w:numPr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F24999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>нация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999">
        <w:rPr>
          <w:rFonts w:ascii="Times New Roman" w:hAnsi="Times New Roman" w:cs="Times New Roman"/>
          <w:sz w:val="28"/>
          <w:szCs w:val="28"/>
        </w:rPr>
        <w:t xml:space="preserve"> лиц, заключивших договоры на выполнение работ и услуг по содержанию и эксплуатации кладбищ, иных лиц, осуществляющих ритуальные услуги, а также осущест</w:t>
      </w:r>
      <w:r>
        <w:rPr>
          <w:rFonts w:ascii="Times New Roman" w:hAnsi="Times New Roman" w:cs="Times New Roman"/>
          <w:sz w:val="28"/>
          <w:szCs w:val="28"/>
        </w:rPr>
        <w:t>вление</w:t>
      </w:r>
      <w:r w:rsidRPr="00F2499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4999">
        <w:rPr>
          <w:rFonts w:ascii="Times New Roman" w:hAnsi="Times New Roman" w:cs="Times New Roman"/>
          <w:sz w:val="28"/>
          <w:szCs w:val="28"/>
        </w:rPr>
        <w:t xml:space="preserve"> за выполнением ими обязательств по заключё</w:t>
      </w:r>
      <w:r>
        <w:rPr>
          <w:rFonts w:ascii="Times New Roman" w:hAnsi="Times New Roman" w:cs="Times New Roman"/>
          <w:sz w:val="28"/>
          <w:szCs w:val="28"/>
        </w:rPr>
        <w:t>нным договорам;</w:t>
      </w:r>
    </w:p>
    <w:p w14:paraId="7D7C85F1" w14:textId="77777777" w:rsidR="00CC2F22" w:rsidRPr="00F24999" w:rsidRDefault="00CC2F22" w:rsidP="00CC2F22">
      <w:pPr>
        <w:pStyle w:val="af1"/>
        <w:numPr>
          <w:ilvl w:val="0"/>
          <w:numId w:val="20"/>
        </w:numPr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F24999">
        <w:rPr>
          <w:rFonts w:ascii="Times New Roman" w:hAnsi="Times New Roman" w:cs="Times New Roman"/>
          <w:sz w:val="28"/>
          <w:szCs w:val="28"/>
        </w:rPr>
        <w:t xml:space="preserve">услуги по выдаче разрешений на захоронения. </w:t>
      </w:r>
    </w:p>
    <w:p w14:paraId="2D2B7A85" w14:textId="5C2D688A" w:rsidR="00CC2F2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F2499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короткое </w:t>
      </w:r>
      <w:r w:rsidRPr="00F24999">
        <w:rPr>
          <w:rFonts w:ascii="Times New Roman" w:hAnsi="Times New Roman" w:cs="Times New Roman"/>
          <w:sz w:val="28"/>
          <w:szCs w:val="28"/>
        </w:rPr>
        <w:t>время осуществления своей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999">
        <w:rPr>
          <w:rFonts w:ascii="Times New Roman" w:hAnsi="Times New Roman" w:cs="Times New Roman"/>
          <w:sz w:val="28"/>
          <w:szCs w:val="28"/>
        </w:rPr>
        <w:t xml:space="preserve"> МБУ «Похоронная служба» произвела 424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>если взять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статистически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261F6A">
        <w:rPr>
          <w:rFonts w:ascii="Times New Roman" w:hAnsi="Times New Roman" w:cs="Times New Roman"/>
          <w:sz w:val="28"/>
          <w:szCs w:val="28"/>
        </w:rPr>
        <w:t>–</w:t>
      </w:r>
      <w:r w:rsidR="00395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г. Мурино и д. </w:t>
      </w:r>
      <w:proofErr w:type="spellStart"/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>Лаврики</w:t>
      </w:r>
      <w:proofErr w:type="spellEnd"/>
      <w:r w:rsidRPr="008D5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2022 год умерло 295 человек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24999">
        <w:rPr>
          <w:rFonts w:ascii="Times New Roman" w:hAnsi="Times New Roman" w:cs="Times New Roman"/>
          <w:sz w:val="28"/>
          <w:szCs w:val="28"/>
        </w:rPr>
        <w:t xml:space="preserve"> сумма средств, поступивших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составила </w:t>
      </w:r>
      <w:r w:rsidRPr="00F24999">
        <w:rPr>
          <w:rFonts w:ascii="Times New Roman" w:hAnsi="Times New Roman" w:cs="Times New Roman"/>
          <w:b/>
          <w:sz w:val="28"/>
          <w:szCs w:val="28"/>
        </w:rPr>
        <w:t xml:space="preserve">568,2 тыс. рублей. </w:t>
      </w:r>
    </w:p>
    <w:p w14:paraId="7807FF7A" w14:textId="77777777" w:rsidR="00CC2F22" w:rsidRPr="00A2435E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Cs/>
          <w:sz w:val="28"/>
          <w:szCs w:val="28"/>
        </w:rPr>
      </w:pPr>
      <w:r w:rsidRPr="00A2435E">
        <w:rPr>
          <w:rFonts w:ascii="Times New Roman" w:hAnsi="Times New Roman" w:cs="Times New Roman"/>
          <w:bCs/>
          <w:sz w:val="28"/>
          <w:szCs w:val="28"/>
        </w:rPr>
        <w:lastRenderedPageBreak/>
        <w:t>МБУ «Похоронная служба» в полном объёме выполняет возложенные на него функции специализированной службы по вопросам похоронного дела.</w:t>
      </w:r>
    </w:p>
    <w:p w14:paraId="65E0F03E" w14:textId="77777777" w:rsidR="00CC2F22" w:rsidRPr="00B47DFF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Hlk127455814"/>
      <w:r w:rsidRPr="00B47DFF">
        <w:rPr>
          <w:rFonts w:ascii="Times New Roman" w:hAnsi="Times New Roman" w:cs="Times New Roman"/>
          <w:sz w:val="28"/>
          <w:szCs w:val="28"/>
          <w:lang w:eastAsia="en-US"/>
        </w:rPr>
        <w:t>Как я уже говорил, на территории муниципального образования в 2022 году реализовывал</w:t>
      </w:r>
      <w:r>
        <w:rPr>
          <w:rFonts w:ascii="Times New Roman" w:hAnsi="Times New Roman" w:cs="Times New Roman"/>
          <w:sz w:val="28"/>
          <w:szCs w:val="28"/>
          <w:lang w:eastAsia="en-US"/>
        </w:rPr>
        <w:t>ись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11 муниципальных программ, контроль за разработкой и принятием которых находится у </w:t>
      </w:r>
      <w:r w:rsidRPr="00B47DF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отдела экономики, УМИ, предпринимательства и потребительского рынка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>. В течение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совместно с экспертной комиссией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отдел контролировал исполнение муниципальных программ и оценивал их эффективность. </w:t>
      </w:r>
    </w:p>
    <w:p w14:paraId="016D5D5C" w14:textId="77777777" w:rsidR="00CC2F22" w:rsidRPr="00B47DFF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В 2022 году отдел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экономики, УМИ,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были проведены следующие мероприятия:</w:t>
      </w:r>
    </w:p>
    <w:p w14:paraId="5BA335F0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Разработа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среднесрочный прогноз социально-экономического развития муниципального образования на 2023 год, а также долгосрочный прогноз до 2034 года.</w:t>
      </w:r>
    </w:p>
    <w:p w14:paraId="1F5915C7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Учре</w:t>
      </w:r>
      <w:r>
        <w:rPr>
          <w:rFonts w:ascii="Times New Roman" w:hAnsi="Times New Roman" w:cs="Times New Roman"/>
          <w:sz w:val="28"/>
          <w:szCs w:val="28"/>
          <w:lang w:eastAsia="en-US"/>
        </w:rPr>
        <w:t>ждена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оценки эффективности деятельности подведомственных учреждений.</w:t>
      </w:r>
    </w:p>
    <w:p w14:paraId="37A52D37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взаимодействие с Комитетом экономического развития и инвестиционной деятельности Ленинградской области по повышению качества и доступности муниципальных услуг.</w:t>
      </w:r>
    </w:p>
    <w:p w14:paraId="56C45A1D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en-US"/>
        </w:rPr>
        <w:t>ено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внедрение 2 новых информационных систем: подсистем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«Цифровые административные регламенты Ленинградской области» и Платформ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государственных сервисов Единого портала государственных и муниципальных услуг.</w:t>
      </w:r>
    </w:p>
    <w:p w14:paraId="45C20126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</w:t>
      </w:r>
      <w:r w:rsidRPr="00B47DFF">
        <w:rPr>
          <w:rFonts w:ascii="Times New Roman" w:hAnsi="Times New Roman" w:cs="Times New Roman"/>
          <w:sz w:val="28"/>
          <w:szCs w:val="28"/>
          <w:lang w:eastAsia="en-US"/>
        </w:rPr>
        <w:t xml:space="preserve"> оказание финансовой поддержки субъектам малого и среднего предпринимательства (МСП), в том числе осуществляющим социально значимые и приоритетные виды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3EB2D6E3" w14:textId="77777777" w:rsidR="00CC2F22" w:rsidRPr="00B47DFF" w:rsidRDefault="00CC2F22" w:rsidP="00CC2F22">
      <w:pPr>
        <w:numPr>
          <w:ilvl w:val="0"/>
          <w:numId w:val="24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впервые 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едён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конкурс «Лучший предприниматель муниципального образования», победитель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которого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(индивидуальный предприниматель швейного производства) получил денежный приз в размере </w:t>
      </w:r>
      <w:r w:rsidRPr="00B47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50 тыс. рублей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6DEA9243" w14:textId="08D37B5E" w:rsidR="00CC2F22" w:rsidRPr="00B47DFF" w:rsidRDefault="00CC2F22" w:rsidP="00CC2F22">
      <w:pPr>
        <w:numPr>
          <w:ilvl w:val="0"/>
          <w:numId w:val="24"/>
        </w:numPr>
        <w:suppressAutoHyphens w:val="0"/>
        <w:spacing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едён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конкурс на выделение субсидии социально ориентированной некоммерческой организации, победителем которого стала Унитарная некоммерческая организация «Благотворительный фонд «Место под солнцем», размер субсидии составил </w:t>
      </w:r>
      <w:r w:rsidRPr="00B47D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731,5 тыс. рублей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В рамках проекта «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Экодесант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Мультицентра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 группа из шести молодых людей</w:t>
      </w:r>
      <w:r w:rsidR="00261F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имеющих инвалидность (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 руководством наставников-специалистов отдела по трудоустройству «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Мультицентр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социальной и трудовой интеграции»</w:t>
      </w:r>
      <w:r w:rsidR="00261F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провел</w:t>
      </w:r>
      <w:r w:rsidR="00261F6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35 выездных мероприятий по уборке территории муниципального образования.</w:t>
      </w:r>
    </w:p>
    <w:p w14:paraId="5AF9FF56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Была оказана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имущественн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консультационн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субъектам МСП.</w:t>
      </w:r>
    </w:p>
    <w:p w14:paraId="43C56EC4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Заключ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соглашение о сотрудничестве (партнёрстве) между администрацией и Фондом «Всеволожский Центр поддержки предпринимательства – бизнес-инкубатор» на базе «К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воркинг-цен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тр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Мурино», в рамках которого:</w:t>
      </w:r>
    </w:p>
    <w:p w14:paraId="08373DF5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открылся консультационный пункт для предпринимателей, самозанятых граждан и тех, кто только хочет начать своё дело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было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проведено более 25 консультаций (по 3-4 каждая) для 75 предпринимателей;  </w:t>
      </w:r>
    </w:p>
    <w:p w14:paraId="4A5090EF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проведено 15 образовательных программ, семинаров (в онлайн и офлайн формате) разной направленности, которые посетило 120 чел.;</w:t>
      </w:r>
    </w:p>
    <w:p w14:paraId="0FD4EBC1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дважды состоялся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курс «Введение в предпринимательство» (обучение для граждан, желающих открыть свой бизнес,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действующих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предпринимателей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желающих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сить свои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знани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компетенци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). Каждый курс проходил 6 дней по 4 часа (ежедневно)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В общей сложности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обуч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ение прошли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15 человек;</w:t>
      </w:r>
    </w:p>
    <w:p w14:paraId="7665172A" w14:textId="33078F1A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два раза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 проведён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курс «Азбука предпринимателя»</w:t>
      </w:r>
      <w:r w:rsidR="006B7A4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(общей продолжительностью </w:t>
      </w:r>
      <w:r w:rsidR="006B7A46"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 дней по 5 часов в день</w:t>
      </w:r>
      <w:r w:rsidR="006B7A4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A97CA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рассчитанная на тех, кто осуществл</w:t>
      </w:r>
      <w:r w:rsidR="006B7A4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яет свой бизнес менее 1-го года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По нему обучились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14 человек; </w:t>
      </w:r>
    </w:p>
    <w:p w14:paraId="1F368E1C" w14:textId="77777777" w:rsidR="00CC2F22" w:rsidRPr="00B47DFF" w:rsidRDefault="00CC2F22" w:rsidP="00CC2F22">
      <w:pPr>
        <w:numPr>
          <w:ilvl w:val="0"/>
          <w:numId w:val="26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проведён тренинг «Школа предпринимательства» для действующих предпринимателей, который также проходил 5 дней по 5 часов,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нем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обучились 8 человек.</w:t>
      </w:r>
    </w:p>
    <w:p w14:paraId="0AF698B9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«круглый стол» на тему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100 вопросов предпринимателю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в котором приняли участие 24 старшеклассника, планирующих в будущем заниматься предпринимательской деятельностью. </w:t>
      </w:r>
    </w:p>
    <w:p w14:paraId="314DAECD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течение года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елась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 Советом по развитию малого и среднего предпринимательства при администрации. </w:t>
      </w:r>
    </w:p>
    <w:p w14:paraId="0C37ADCA" w14:textId="7CB82F7D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 ярмарки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«Школьный базар» и «Ярмарка </w:t>
      </w:r>
      <w:r w:rsidR="009225E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ародно-художественных промыслов», а также 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выездн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торговл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дни проведения культурно-массовых мероприятий. </w:t>
      </w:r>
    </w:p>
    <w:p w14:paraId="4F12E484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Урегулирова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вопрос размещения 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электросамокатов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 территории муниципального образования путём заключения соглашения администрации с двумя 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кикшеринговыми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компаниями,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проведена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школ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вождения, которую посетил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42 человека.</w:t>
      </w:r>
    </w:p>
    <w:p w14:paraId="22D57665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едено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12 комиссий по уличной мелкорозничной торговле, на которых рассмотрено более 50 заявлений на предоставление права размещения (продлени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) объектов нестационарной торговли, разрешения на сезонную торговлю.</w:t>
      </w:r>
    </w:p>
    <w:p w14:paraId="722BBD61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Организова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 установке зимней горки на ул. Графск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130D3764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Выстро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ен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алгоритм работы с Гостехнадзором Ленинградской области при размещении аттракционов на территории муниципального образования.</w:t>
      </w:r>
    </w:p>
    <w:p w14:paraId="7D12A242" w14:textId="77777777" w:rsidR="00CC2F22" w:rsidRPr="00B47DFF" w:rsidRDefault="00CC2F22" w:rsidP="00CC2F22">
      <w:pPr>
        <w:numPr>
          <w:ilvl w:val="0"/>
          <w:numId w:val="25"/>
        </w:numPr>
        <w:suppressAutoHyphens w:val="0"/>
        <w:spacing w:after="200" w:line="240" w:lineRule="auto"/>
        <w:ind w:left="0"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жалобам жителей муниципального образования, обратившихся в администрацию за защитой своих потребительских прав,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влено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47 выездов с целью выявления нарушений, по которым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лено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9 протоколов об административном правонарушении.</w:t>
      </w:r>
    </w:p>
    <w:p w14:paraId="4EE7C140" w14:textId="77777777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Отдельно остановлюсь на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имущественном блоке и жилищной политике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также относящейся к работе отдела экономики, УМИ, предпринимательства и потребительского рынка.</w:t>
      </w:r>
    </w:p>
    <w:p w14:paraId="2BED9715" w14:textId="77777777" w:rsidR="00CC2F22" w:rsidRPr="00B47DFF" w:rsidRDefault="00CC2F22" w:rsidP="00CC2F22">
      <w:pPr>
        <w:suppressAutoHyphens w:val="0"/>
        <w:spacing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течение 2022 года велась работа по передаче недвижимого имущества из частной собственности организаций-застройщиков (ООО «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Стройтек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», ООО «Альянс», ООО «Краски Лета», ООО «ФСК «Лидер Северо-Запад», ООО «ЕВРОИНВЕСТ ДЕВЕЛОПМЕНТ» и ООО «</w:t>
      </w:r>
      <w:proofErr w:type="spellStart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Запстрой</w:t>
      </w:r>
      <w:proofErr w:type="spellEnd"/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»), осуществляющих строительство объектов недвижимости на территории г. Мурино, в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муниципальную собственность. Были приняты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следующие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объекты недвижимости:</w:t>
      </w:r>
    </w:p>
    <w:p w14:paraId="54C9CA82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 автомобильных дорог, общей протяжённостью 1334 м.;</w:t>
      </w:r>
    </w:p>
    <w:p w14:paraId="5C6ABAD0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 сети наружного освещения, общей протяжённостью 380 м.;</w:t>
      </w:r>
    </w:p>
    <w:p w14:paraId="058D9263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ливневая канализация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общей протяжённостью 374 м.;</w:t>
      </w:r>
    </w:p>
    <w:p w14:paraId="233584C2" w14:textId="77777777" w:rsidR="00CC2F22" w:rsidRPr="00B47DFF" w:rsidRDefault="00CC2F22" w:rsidP="00CC2F22">
      <w:pPr>
        <w:numPr>
          <w:ilvl w:val="0"/>
          <w:numId w:val="27"/>
        </w:numPr>
        <w:suppressAutoHyphens w:val="0"/>
        <w:spacing w:after="200" w:line="240" w:lineRule="auto"/>
        <w:ind w:left="0" w:firstLine="0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общей площадью 2 349 кв. м.</w:t>
      </w:r>
    </w:p>
    <w:p w14:paraId="5732C112" w14:textId="13892CD0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Кроме того, в муниципальную собственность принято 13 объектов движимого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в том числе,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внутриплощадочные сети наружного (уличного) освещения, протяжённостью 3 819 м. и 688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A41622">
        <w:rPr>
          <w:rFonts w:ascii="Times New Roman" w:hAnsi="Times New Roman" w:cs="Times New Roman"/>
          <w:sz w:val="28"/>
          <w:szCs w:val="28"/>
          <w:lang w:eastAsia="en-US"/>
        </w:rPr>
        <w:t xml:space="preserve">Это имущество и имущество, находящее в казне муниципального образования (в количестве 25 объектов), </w:t>
      </w:r>
      <w:r w:rsidR="00A57443" w:rsidRPr="00A41622">
        <w:rPr>
          <w:rFonts w:ascii="Times New Roman" w:hAnsi="Times New Roman" w:cs="Times New Roman"/>
          <w:sz w:val="28"/>
          <w:szCs w:val="28"/>
          <w:lang w:eastAsia="en-US"/>
        </w:rPr>
        <w:t>в целях обслуживания и содержания в надлежащем виде</w:t>
      </w:r>
      <w:r w:rsidR="00A5744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57443" w:rsidRPr="00A416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hAnsi="Times New Roman" w:cs="Times New Roman"/>
          <w:sz w:val="28"/>
          <w:szCs w:val="28"/>
          <w:lang w:eastAsia="en-US"/>
        </w:rPr>
        <w:t>закреплено</w:t>
      </w:r>
      <w:r w:rsidR="00A574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hAnsi="Times New Roman" w:cs="Times New Roman"/>
          <w:sz w:val="28"/>
          <w:szCs w:val="28"/>
          <w:lang w:eastAsia="en-US"/>
        </w:rPr>
        <w:t>за подведомственными учреждениями на праве оперативного управления.</w:t>
      </w:r>
      <w:r w:rsidR="00A5744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Также, по договору безвозмездного пользования</w:t>
      </w:r>
      <w:r w:rsidR="0014343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индивидуальному предпринимателю было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передано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 объектов движимого имущества.</w:t>
      </w:r>
      <w:r w:rsidRPr="00A4162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14:paraId="5125AB07" w14:textId="77777777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Проведена работа по снятию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4 объектов недвижимости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кадастрового учёта и государственной регистрации прекращения права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собственности (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нежилые здания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трансформаторная будка, котельная, фидерная подстанция),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также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жилой дом.   </w:t>
      </w:r>
    </w:p>
    <w:p w14:paraId="2D1EFD11" w14:textId="77777777" w:rsidR="00CC2F22" w:rsidRPr="00B47DFF" w:rsidRDefault="00CC2F22" w:rsidP="00CC2F22">
      <w:pPr>
        <w:suppressAutoHyphens w:val="0"/>
        <w:spacing w:after="200" w:line="240" w:lineRule="auto"/>
        <w:ind w:firstLine="709"/>
        <w:contextualSpacing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Отделом проведена большая работа по </w:t>
      </w:r>
      <w:r w:rsidRPr="00672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выявлению бесхозяйного имущества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признанию права собственности муниципального образования на него. В результате чего, выявлены 42 объекта, имеющи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</w:t>
      </w:r>
      <w:r w:rsidRPr="00B47DF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признаки бесхозяйного имущества, с дальнейшим их включением в реестр бесхозяйных.</w:t>
      </w:r>
    </w:p>
    <w:p w14:paraId="18DF40A2" w14:textId="77777777" w:rsidR="00CC2F22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осуществлена продажа 8 земельных участков из земель, государственная собственность на которую не разграничена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6544">
        <w:rPr>
          <w:rFonts w:ascii="Times New Roman" w:eastAsia="Times New Roman" w:hAnsi="Times New Roman" w:cs="Times New Roman"/>
          <w:color w:val="E46C0A"/>
          <w:sz w:val="28"/>
          <w:szCs w:val="28"/>
        </w:rPr>
        <w:t> </w:t>
      </w: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>Трём многодетным семьям бесплатно предоставлены в собственность земельные участки под индивидуальное жилищное строительство. В течение года велась работа по инвентаризации жилых помещений муниципального жилищного фонда.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BF36F5" w14:textId="77777777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color w:val="2C2D2E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также проведена работа по предоставлению МБУ «Похоронная служба» на праве постоянного (бессрочного) пользования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</w:t>
      </w: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23816 кв. м.</w:t>
      </w:r>
    </w:p>
    <w:p w14:paraId="1F54BFC0" w14:textId="72E1BB83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68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DDE">
        <w:rPr>
          <w:rFonts w:ascii="Times New Roman" w:eastAsia="Times New Roman" w:hAnsi="Times New Roman" w:cs="Times New Roman"/>
          <w:sz w:val="28"/>
          <w:szCs w:val="28"/>
          <w:u w:val="single"/>
        </w:rPr>
        <w:t>жилищно-бытовой комиссией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при администрации проведено 12 заседаний (рассмотрено 97 заявлений по различным вопросам).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а 01.01.2023 в списках очередников, </w:t>
      </w:r>
      <w:r w:rsidR="00C64AC7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на учёт нуждающихся в улучшении жилищных условий, </w:t>
      </w:r>
      <w:r w:rsidR="00C64AC7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63 семьи, из них на предоставл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по договорам социального найма </w:t>
      </w:r>
      <w:r w:rsidR="00DB63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 20 семей, для участия в федеральных и региональных жилищных программах – 40 семей, а также 3 чел. из числа детей-сирот и детей, оставшихся без попечения родителей. Введена в работу Государственная информационная система Ленинградской области «Жилье».</w:t>
      </w:r>
    </w:p>
    <w:p w14:paraId="114CE61F" w14:textId="77777777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 1 семья улучшила свои жилищные условия 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lastRenderedPageBreak/>
        <w:t>путём приобретения отдельной двухкомнатной квартиры, используя средства социальной выплаты (в том числе, из бюджета муниципального образования).</w:t>
      </w:r>
    </w:p>
    <w:p w14:paraId="4E24DDAC" w14:textId="77777777" w:rsidR="00CC2F22" w:rsidRPr="00FB6544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3"/>
          <w:szCs w:val="23"/>
        </w:rPr>
      </w:pPr>
      <w:r w:rsidRPr="00FB6544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FB6544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градостроительной деятельности</w:t>
      </w:r>
      <w:r w:rsidRPr="00FB6544">
        <w:rPr>
          <w:rFonts w:ascii="Times New Roman" w:eastAsia="Times New Roman" w:hAnsi="Times New Roman" w:cs="Times New Roman"/>
          <w:sz w:val="28"/>
          <w:szCs w:val="28"/>
        </w:rPr>
        <w:t> администрацией в 2022 году также проведена большая и трудоёмкая работа:</w:t>
      </w:r>
    </w:p>
    <w:p w14:paraId="7758E1FA" w14:textId="77777777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Подготовлен проект внесения изменений в генеральный план муниципального образования, по которому проведены публичные слушания. Материалы направлены в Комитет градостроительной политики Ленинградской области для дальнейшего утверждения.</w:t>
      </w:r>
    </w:p>
    <w:p w14:paraId="27E23380" w14:textId="77777777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Заключён муниципальный контракт на подготовку проекта планировки и проекта межевания территории производственной зоны «Мурино».</w:t>
      </w:r>
    </w:p>
    <w:p w14:paraId="2BDE7CC2" w14:textId="213F233C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after="100" w:afterAutospacing="1"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Подготовлен, рассмотрен и одобрен на Градостроительном совете проект планировки территории восточной части гор. Мурино</w:t>
      </w:r>
      <w:bookmarkEnd w:id="2"/>
      <w:r w:rsidR="00F22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64EE5A" w14:textId="77777777" w:rsidR="00CC2F22" w:rsidRPr="001665F0" w:rsidRDefault="00CC2F22" w:rsidP="00CC2F22">
      <w:pPr>
        <w:pStyle w:val="af1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ind w:left="0"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1665F0">
        <w:rPr>
          <w:rFonts w:ascii="Times New Roman" w:eastAsia="Times New Roman" w:hAnsi="Times New Roman" w:cs="Times New Roman"/>
          <w:sz w:val="28"/>
          <w:szCs w:val="28"/>
        </w:rPr>
        <w:t>Проведено несколько заседаний комиссии по подготовке правил землепользования и застройки по вопросам предоставления разрешения на условно-разрешённый вид использования земельных участков, отмене проектов планировки территорий, а также предоставления разрешения на отклонение от предельных параметров разрешённого строительства (ул. Оборонная, уч. 31/1 и на землях САОЗТ «Племенной завод «Ручьи»). Большинство вопросов выносились на публичные слушания.</w:t>
      </w:r>
    </w:p>
    <w:p w14:paraId="6818BE4C" w14:textId="77777777" w:rsidR="00CC2F22" w:rsidRPr="00380D9F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380D9F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380D9F"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архитектуры</w:t>
      </w:r>
      <w:r w:rsidRPr="00380D9F">
        <w:rPr>
          <w:rFonts w:ascii="Times New Roman" w:eastAsia="Times New Roman" w:hAnsi="Times New Roman" w:cs="Times New Roman"/>
          <w:sz w:val="28"/>
          <w:szCs w:val="28"/>
        </w:rPr>
        <w:t> в 2022 году рассмотрено 22 заявления о выдаче разрешения на строительство, из которых по 12 заявлениям выданы мотивированные отказы, 10 рассмотрены положительно и получили разрешения на строительство, в том числе: 2 на строительство производственных зданий и 10 на объекты производственно-складского назначения.</w:t>
      </w:r>
    </w:p>
    <w:p w14:paraId="18494E04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Рассмотрено 30 заявлений о выдаче разрешений на ввод объектов в эксплуатацию, из которых по 22 заявлениям выданы мотивированные отказы, а на 7 объектов производственно-складского назначения на территории производственной зоны выданы разрешения на ввод в эксплуатацию.</w:t>
      </w:r>
    </w:p>
    <w:p w14:paraId="4F42B237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Рассмотрено 8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о планируем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(ИЖС) или садового дома, 14 ходатайств об установлении публичных сервитутов. Проведено 14 заседаний постоянно действующей межведомственной комиссии по рассмотрению вопросов перевода жилого помещения в нежилое и нежилого помещения в жилое, переустройству и (или) перепланировке жилого и нежилого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 на территории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которых рассмотрели 72 заявления по вопросам перепланировки жилых и нежилых помещений (по 34 из них вынесено положительное решение).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выходом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ыло рассмотрено 25 заявлений по приёмке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после перепланировки и переустройства. Проведено 12 заседаний комиссии по приёмке выполненных ремонтно- строительных работ после завершения переустройства и(или) перепланировки жилого (нежилого) помещения на территории муниципального образования. На них было согласовано 17 вопросов по приёмке переустройства и (или) перепланировки после перевода из жилого помещения в нежилое.</w:t>
      </w:r>
    </w:p>
    <w:p w14:paraId="4CBBBBC0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lastRenderedPageBreak/>
        <w:t>За 2022 год поступило 90 заявлений на разработку и выдачу градостроительных планов земельных участков; выдано заявителям 44 градостроительных плана земельных участков. Принято 64 постановления о присвоении адресов объектам адресации, сведения по которым внесены в Федеральную информационную адресную систему.</w:t>
      </w:r>
    </w:p>
    <w:p w14:paraId="591E916F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В области </w:t>
      </w:r>
      <w:r w:rsidRPr="00D9015E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землеустройства 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проведено 6 заседаний земельной комиссии (на них рассмотрено 49 земельных вопросов), основным социально значимым решением стало предоставление земельного участка УМВД России по Всеволожскому району Ленинградской области для размещения нового отдела полиции в Западном микрорайоне г. Мурино.</w:t>
      </w:r>
    </w:p>
    <w:p w14:paraId="04BE439E" w14:textId="77777777" w:rsidR="00CC2F22" w:rsidRPr="00803C2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Отдельно хочу отметить, что в 2022 году на </w:t>
      </w:r>
      <w:proofErr w:type="spellStart"/>
      <w:r w:rsidRPr="00D9015E">
        <w:rPr>
          <w:rFonts w:ascii="Times New Roman" w:eastAsia="Times New Roman" w:hAnsi="Times New Roman" w:cs="Times New Roman"/>
          <w:sz w:val="28"/>
          <w:szCs w:val="28"/>
        </w:rPr>
        <w:t>Ручьёвском</w:t>
      </w:r>
      <w:proofErr w:type="spellEnd"/>
      <w:r w:rsidRPr="00D9015E">
        <w:rPr>
          <w:rFonts w:ascii="Times New Roman" w:eastAsia="Times New Roman" w:hAnsi="Times New Roman" w:cs="Times New Roman"/>
          <w:sz w:val="28"/>
          <w:szCs w:val="28"/>
        </w:rPr>
        <w:t xml:space="preserve"> пр. </w:t>
      </w:r>
      <w:r w:rsidRPr="00D9015E">
        <w:rPr>
          <w:rFonts w:ascii="Times New Roman" w:eastAsia="Times New Roman" w:hAnsi="Times New Roman" w:cs="Times New Roman"/>
          <w:sz w:val="28"/>
          <w:szCs w:val="28"/>
          <w:u w:val="single"/>
        </w:rPr>
        <w:t>началось строительство объекта здравоохранения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 – поликлиники на 600 посещений в смену. Разработана и согласована Комитетом градостроительной политики концепция внешнего облика </w:t>
      </w:r>
      <w:r w:rsidRPr="00D9015E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физкультурно-оздоровительного комплекса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, также расположенного на этом проспекте (при согласовании концессионного соглашения, администрация направила свои предложения в части предоставления скидок отдельным социальным группам населения муниципального образования).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с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 xml:space="preserve">троящийся спортивный объект </w:t>
      </w:r>
      <w:r>
        <w:rPr>
          <w:rFonts w:ascii="Times New Roman" w:eastAsia="Times New Roman" w:hAnsi="Times New Roman" w:cs="Times New Roman"/>
          <w:sz w:val="28"/>
          <w:szCs w:val="28"/>
        </w:rPr>
        <w:t>летом прошлого года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 xml:space="preserve"> был признан лучшим на Петербургском международном экономическом 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получил 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>награду премии «РОСИНФА» за «Лучший проект государственно-частного партн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C2E">
        <w:rPr>
          <w:rFonts w:ascii="Times New Roman" w:eastAsia="Times New Roman" w:hAnsi="Times New Roman" w:cs="Times New Roman"/>
          <w:sz w:val="28"/>
          <w:szCs w:val="28"/>
        </w:rPr>
        <w:t>в сфере спорта».</w:t>
      </w:r>
    </w:p>
    <w:p w14:paraId="1234B448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z w:val="28"/>
          <w:szCs w:val="28"/>
        </w:rPr>
        <w:t>Отдел архитектуры ведёт активную работу в подготовке документов для судебных дел, совместно с </w:t>
      </w:r>
      <w:r w:rsidRPr="00D9015E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сектором правового обеспечения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, которым, в свою очередь, в течение года принято участие в более чем 170 судебных заседаниях (в том числе, по деятельности ООО «Фаворит»).</w:t>
      </w:r>
    </w:p>
    <w:p w14:paraId="0AF4E442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течение года большое внимание администрация уделяла вопросам обеспечения безопасности жизнедеятельности жителей поселения,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За эти направления деятельности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отвечает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отдел территориальной безопасности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 администрации.</w:t>
      </w:r>
    </w:p>
    <w:p w14:paraId="6FE570FF" w14:textId="6039F232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муниципальной программы по обеспечению безопасности, по которой было освоено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8 млн. 372,2 тыс. рублей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, отдел курирует такие подпрограммы, как пожарная безопасность, обеспечение защиты населения в случае возникновения чрезвычайной ситуации и проведение мероприятий по гражданской обороне, спасение на водах, охран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окружающей среды и рациональное природопользование, муниципальный земельный контроль, а также 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экстремизма.</w:t>
      </w:r>
      <w:r w:rsidRPr="00D9015E">
        <w:rPr>
          <w:rFonts w:eastAsia="Times New Roman" w:cs="Calibri"/>
        </w:rPr>
        <w:t>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 течение года были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ликвидированы</w:t>
      </w:r>
      <w:r w:rsidR="00C411FD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5 несанкционированных свалок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объёмом 1 645 куб. метров отходов производства и потребления.</w:t>
      </w:r>
    </w:p>
    <w:p w14:paraId="502CC93E" w14:textId="5BC6F1EE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Несмотря на рост численности населения, территорию муниципального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по-прежнему обслуживают 8 участковых уполномоченных полиции 87 отдела полиции УМВД России по Всеволожскому району ЛО. Для поддержания и охраны общественного порядка на территории МО «Муринское городское поселение» ежедневно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период с 20 час. 00 мин. до 08 час. 00 мин.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выделяется экипаж отдельной роты патрульно-постовой службы УМВД, а также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осуществляется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патрулирование территории МО «Муринское городское поселение» сотрудниками Полка ППСП ГУ МВД России по СПб и ЛО. Ежегодно заключается договор на оказание услуг по профилактике терроризма 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экстремизма</w:t>
      </w:r>
      <w:r w:rsidR="00FF01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поддержания общественной безопасности на территории муниципалитета.</w:t>
      </w:r>
      <w:r w:rsidRPr="00D9015E">
        <w:rPr>
          <w:rFonts w:eastAsia="Times New Roman" w:cs="Calibri"/>
        </w:rPr>
        <w:t> </w:t>
      </w:r>
      <w:r w:rsidRPr="00D901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1312ADC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2022 году 87 отдел полиции УМВД России по Всеволожскому району ЛО переехал в новое модульное здание, расположенное по адресу: </w:t>
      </w:r>
      <w:proofErr w:type="spellStart"/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Ручь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ё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вский</w:t>
      </w:r>
      <w:proofErr w:type="spellEnd"/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проспект, д.14 г. Мурино, что существенно сократило время реагирования сотрудников полиции на сообщения граждан на нарушения общественного порядка.</w:t>
      </w:r>
    </w:p>
    <w:p w14:paraId="364623DF" w14:textId="77777777" w:rsidR="00CC2F22" w:rsidRPr="00D9015E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За 2022 год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сотрудниками администрации 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выявлено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343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административных правонарушени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я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 (на 196 больше к аналогичному показателю 2021 года), из них:</w:t>
      </w:r>
    </w:p>
    <w:p w14:paraId="3BDAF5B5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тишины и покоя граждан – 47;</w:t>
      </w:r>
    </w:p>
    <w:p w14:paraId="5A10F678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торговлю в не отведённых для этого местах – 4;</w:t>
      </w:r>
    </w:p>
    <w:p w14:paraId="57CC5201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нарушения ограничений времени и мест розничной продажи алкогольной продукции, ограничений розничной продажи безалкогольных тонизирующих напитков – 3;</w:t>
      </w:r>
    </w:p>
    <w:p w14:paraId="5472C63B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размещение нестационарных торговых объектов с нарушением схемы размещения нестационарных торговых объектов – 2;</w:t>
      </w:r>
    </w:p>
    <w:p w14:paraId="522BA56A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создание препятствий для вывоза мусора и уборки территории – 9;</w:t>
      </w:r>
    </w:p>
    <w:p w14:paraId="6F75C77F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установленных органами местного самоуправления муниципальных образований Ленинградской области требований к размещению, внешнему виду и содерж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анию информационных конструкций</w:t>
      </w: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4;</w:t>
      </w:r>
    </w:p>
    <w:p w14:paraId="147333DF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размещение механических транспортных средств на территориях, занятых зелёными насаждениями, на территориях детских и спортивных площадок – 250;</w:t>
      </w:r>
    </w:p>
    <w:p w14:paraId="2299B8AC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повреждение элементов благоустройства при производстве земляных, строительных и ремонтных работ – 5;</w:t>
      </w:r>
    </w:p>
    <w:p w14:paraId="7E4E5CF9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порядка или сроков уборки территории муниципального образования – 18;</w:t>
      </w:r>
    </w:p>
    <w:p w14:paraId="1F51A908" w14:textId="77777777" w:rsidR="00CC2F22" w:rsidRPr="001F6787" w:rsidRDefault="00CC2F22" w:rsidP="00CC2F22">
      <w:pPr>
        <w:pStyle w:val="af1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Arial" w:eastAsia="Times New Roman" w:hAnsi="Arial"/>
          <w:sz w:val="23"/>
          <w:szCs w:val="23"/>
        </w:rPr>
      </w:pPr>
      <w:r w:rsidRPr="001F6787">
        <w:rPr>
          <w:rFonts w:ascii="Times New Roman" w:eastAsia="Times New Roman" w:hAnsi="Times New Roman" w:cs="Times New Roman"/>
          <w:spacing w:val="-6"/>
          <w:sz w:val="28"/>
          <w:szCs w:val="28"/>
        </w:rPr>
        <w:t>за нарушение порядка участия в содержании прилегающих территорий – 1.</w:t>
      </w:r>
    </w:p>
    <w:p w14:paraId="1ACE5307" w14:textId="77777777" w:rsidR="00CC2F22" w:rsidRDefault="00CC2F22" w:rsidP="00CC2F22">
      <w:pPr>
        <w:shd w:val="clear" w:color="auto" w:fill="FFFFFF"/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По 105 протоколам об административном правонарушении, составленным в 2022 году (30,6% от общего числа протоколов, составленных в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году), лица, совершившие административные правонарушения, привлечены к административной ответственности и в отношении них вынесено решение о наложении административных наказаний, в том числе штрафов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общую сумму </w:t>
      </w:r>
      <w:r w:rsidRPr="00D901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548,5 тыс. рублей</w:t>
      </w:r>
      <w:r w:rsidRPr="00D9015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853F314" w14:textId="72700648" w:rsidR="00CC2F22" w:rsidRPr="000A2CF6" w:rsidRDefault="00CC2F22" w:rsidP="00CC2F22">
      <w:pPr>
        <w:tabs>
          <w:tab w:val="left" w:pos="1067"/>
        </w:tabs>
        <w:suppressAutoHyphens w:val="0"/>
        <w:spacing w:line="317" w:lineRule="exact"/>
        <w:ind w:right="23" w:firstLine="709"/>
        <w:jc w:val="both"/>
        <w:textAlignment w:val="auto"/>
        <w:outlineLvl w:val="9"/>
        <w:rPr>
          <w:rFonts w:ascii="Times New Roman" w:eastAsia="Arial Unicode MS" w:hAnsi="Times New Roman" w:cs="Times New Roman"/>
          <w:sz w:val="28"/>
          <w:szCs w:val="28"/>
        </w:rPr>
      </w:pP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Что касается работы администрации с </w:t>
      </w:r>
      <w:r w:rsidRPr="000A2CF6">
        <w:rPr>
          <w:rFonts w:ascii="Times New Roman" w:eastAsia="Arial Unicode MS" w:hAnsi="Times New Roman" w:cs="Times New Roman"/>
          <w:b/>
          <w:sz w:val="28"/>
          <w:szCs w:val="28"/>
        </w:rPr>
        <w:t>документооборотом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и обращениями граждан, то здесь также отмечается тенденция роста. Так, за 2022 год поступило </w:t>
      </w:r>
      <w:r w:rsidRPr="000A2CF6">
        <w:rPr>
          <w:rFonts w:ascii="Times New Roman" w:eastAsia="Arial Unicode MS" w:hAnsi="Times New Roman" w:cs="Times New Roman"/>
          <w:sz w:val="28"/>
          <w:szCs w:val="28"/>
          <w:u w:val="single"/>
        </w:rPr>
        <w:t>7 784 входящих документов от организаций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9% больше по сравнению с 2021 годом, на 17% больше по сравнению с 2020 годом, на 32% больше по сравнению с 2019 годом) и </w:t>
      </w:r>
      <w:r w:rsidRPr="000A2CF6">
        <w:rPr>
          <w:rFonts w:ascii="Times New Roman" w:eastAsia="Arial Unicode MS" w:hAnsi="Times New Roman" w:cs="Times New Roman"/>
          <w:sz w:val="28"/>
          <w:szCs w:val="28"/>
          <w:u w:val="single"/>
        </w:rPr>
        <w:t>4 521 заявление граждан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24% больше, чем в 2021 году, на 65% больше, чем в 2020 году, и на 139% больше, если сравнить с 2019 годом). Подготовлено </w:t>
      </w:r>
      <w:r w:rsidRPr="000A2CF6">
        <w:rPr>
          <w:rFonts w:ascii="Times New Roman" w:eastAsia="Arial Unicode MS" w:hAnsi="Times New Roman" w:cs="Times New Roman"/>
          <w:sz w:val="28"/>
          <w:szCs w:val="28"/>
          <w:u w:val="single"/>
        </w:rPr>
        <w:t>10 986 ответов на запросы и обращения граждан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18% больше по сравнению с предыдущим годом, на 131% больше в сравнении с 2020 годом</w:t>
      </w:r>
      <w:r w:rsidR="00683FDE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>. Издано 460 постановлений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большинство из которых направлены на решение общественно значимых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вопросов, 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>81 распоряжение по основным вопросам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581 распоряжение по кадрам и личному составу. </w:t>
      </w:r>
      <w:r>
        <w:rPr>
          <w:rFonts w:ascii="Times New Roman" w:eastAsia="Arial Unicode MS" w:hAnsi="Times New Roman" w:cs="Times New Roman"/>
          <w:sz w:val="28"/>
          <w:szCs w:val="28"/>
        </w:rPr>
        <w:t>Рассмотрено 23 акта прокурорского реагирования (протесты</w:t>
      </w:r>
      <w:r w:rsidR="00872975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представления), поступивших в течение года. </w:t>
      </w:r>
    </w:p>
    <w:p w14:paraId="47A147AB" w14:textId="77777777" w:rsidR="00CC2F22" w:rsidRPr="000A2CF6" w:rsidRDefault="00CC2F22" w:rsidP="00CC2F22">
      <w:pPr>
        <w:tabs>
          <w:tab w:val="left" w:pos="1067"/>
        </w:tabs>
        <w:suppressAutoHyphens w:val="0"/>
        <w:spacing w:line="317" w:lineRule="exact"/>
        <w:ind w:right="23" w:firstLine="709"/>
        <w:jc w:val="both"/>
        <w:textAlignment w:val="auto"/>
        <w:outlineLvl w:val="9"/>
        <w:rPr>
          <w:rFonts w:ascii="Times New Roman" w:eastAsia="Arial Unicode MS" w:hAnsi="Times New Roman" w:cs="Times New Roman"/>
          <w:sz w:val="28"/>
          <w:szCs w:val="28"/>
        </w:rPr>
      </w:pP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Кроме этого, </w:t>
      </w:r>
      <w:r w:rsidRPr="000A2CF6">
        <w:rPr>
          <w:rFonts w:ascii="Times New Roman" w:eastAsia="Arial Unicode MS" w:hAnsi="Times New Roman" w:cs="Times New Roman"/>
          <w:b/>
          <w:sz w:val="28"/>
          <w:szCs w:val="28"/>
        </w:rPr>
        <w:t>сектором делопроизводства и архива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установлено программное обеспечение системы электронного архива «</w:t>
      </w:r>
      <w:proofErr w:type="spellStart"/>
      <w:r w:rsidRPr="000A2CF6">
        <w:rPr>
          <w:rFonts w:ascii="Times New Roman" w:eastAsia="Arial Unicode MS" w:hAnsi="Times New Roman" w:cs="Times New Roman"/>
          <w:sz w:val="28"/>
          <w:szCs w:val="28"/>
        </w:rPr>
        <w:t>Этлас</w:t>
      </w:r>
      <w:proofErr w:type="spellEnd"/>
      <w:r w:rsidRPr="000A2CF6">
        <w:rPr>
          <w:rFonts w:ascii="Times New Roman" w:eastAsia="Arial Unicode MS" w:hAnsi="Times New Roman" w:cs="Times New Roman"/>
          <w:sz w:val="28"/>
          <w:szCs w:val="28"/>
        </w:rPr>
        <w:t>» во всех структурных подразделениях администрации, для улучшения качества и удобства работы с документами постоянного хранения, а также проведена оцифровка 25% документов от общего количества постоянного срока хранения.</w:t>
      </w:r>
    </w:p>
    <w:p w14:paraId="11473946" w14:textId="77777777" w:rsidR="00CC2F22" w:rsidRPr="000A2CF6" w:rsidRDefault="00CC2F22" w:rsidP="00CC2F22">
      <w:pPr>
        <w:tabs>
          <w:tab w:val="left" w:pos="1067"/>
        </w:tabs>
        <w:suppressAutoHyphens w:val="0"/>
        <w:spacing w:line="317" w:lineRule="exact"/>
        <w:ind w:right="23" w:firstLine="709"/>
        <w:jc w:val="both"/>
        <w:textAlignment w:val="auto"/>
        <w:outlineLvl w:val="9"/>
        <w:rPr>
          <w:rFonts w:ascii="Times New Roman" w:eastAsia="Arial Unicode MS" w:hAnsi="Times New Roman" w:cs="Times New Roman"/>
          <w:sz w:val="28"/>
          <w:szCs w:val="28"/>
        </w:rPr>
      </w:pP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Pr="000A2CF6">
        <w:rPr>
          <w:rFonts w:ascii="Times New Roman" w:eastAsia="Arial Unicode MS" w:hAnsi="Times New Roman" w:cs="Times New Roman"/>
          <w:b/>
          <w:sz w:val="28"/>
          <w:szCs w:val="28"/>
        </w:rPr>
        <w:t>воинском учёте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в поселении состо</w:t>
      </w:r>
      <w:r>
        <w:rPr>
          <w:rFonts w:ascii="Times New Roman" w:eastAsia="Arial Unicode MS" w:hAnsi="Times New Roman" w:cs="Times New Roman"/>
          <w:sz w:val="28"/>
          <w:szCs w:val="28"/>
        </w:rPr>
        <w:t>ят 12 162 человека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(на 17% больше в сравнении с 2021 годом, на 31% - с 2020 годом, и на 65% в сравнении с 2019 годом). При этом, в военно-учётном столе администрации работают всего 3 сотрудника. Общее количество граждан, вызываемых на мероприятия, связанные с призывом в Вооружённые Силы Российской Федерации, за год составило 2 328 человек (на 566 человек больше по сравнению с предыдущим годом), в Вооружённые силы РФ в 202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0A2CF6">
        <w:rPr>
          <w:rFonts w:ascii="Times New Roman" w:eastAsia="Arial Unicode MS" w:hAnsi="Times New Roman" w:cs="Times New Roman"/>
          <w:sz w:val="28"/>
          <w:szCs w:val="28"/>
        </w:rPr>
        <w:t xml:space="preserve"> году призваны 24 человека.</w:t>
      </w:r>
    </w:p>
    <w:p w14:paraId="746CF736" w14:textId="77777777" w:rsidR="00CC2F22" w:rsidRDefault="00CC2F22" w:rsidP="00CC2F2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pacing w:val="-6"/>
          <w:sz w:val="28"/>
          <w:szCs w:val="28"/>
        </w:rPr>
        <w:t>В течение года работниками военно-учётного стола проводилась разъяснительная работа по исполнению гражданами обязанностей в области воинского учёта в соответствии с действующим законодательством, а также работа с гражданами, пребывающими в запасе, о прохождении военной службы по контракту и о наборе в мобилизационный резерв.</w:t>
      </w:r>
    </w:p>
    <w:p w14:paraId="1354C915" w14:textId="77777777" w:rsidR="00CC2F22" w:rsidRDefault="00CC2F22" w:rsidP="00CC2F2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учёте организаций муниципального образования, где ведётся воинский учёт, состоит 29 организаций, в том числе, 6 организаций, где ведётся бронирование граждан, и 4 федеральных учреждения.</w:t>
      </w:r>
    </w:p>
    <w:p w14:paraId="36B2E4D9" w14:textId="77777777" w:rsidR="00CC2F22" w:rsidRPr="002062E2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Важную роль играет </w:t>
      </w:r>
      <w:r w:rsidRPr="002062E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организационный отдел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который не только координирует работу всех структурных подразделений администрации, но и отвечает, в первую очередь,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за максимальную открытость деятельности, достоверность и доступность информации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14:paraId="080237D8" w14:textId="77777777" w:rsidR="00CC2F22" w:rsidRPr="001F6787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Как и в предыдущие годы, действует официальный сайт муниципального образования, на котором размещаются нормативные документы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2062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объявления для жителей, новости и другая актуальная информация.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течение года на сайте было размещено порядка </w:t>
      </w:r>
      <w:r w:rsidRPr="0078556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1,5 тыс.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публикаций разной направленности (новостной и информационной), все нормативно-правовые акты администрации и совета депутатов (с их </w:t>
      </w:r>
      <w:r w:rsidRPr="001F67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проектами) – более 1 тыс. документов, а также информация, имеющая отношение к деятельности органов местного самоуправления муниципального образования. Самым популярным разделом на официальном сайте остаются «перспективы развития», которые за 9 лет просмотрели более 9,4 млн. раз (в среднем больше 1 млн. человек в год). Отмечу, что на данный момент ведётся разработка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официального портала (сайта) муниципального образования по контракту, заключённому в 2022 году. </w:t>
      </w:r>
    </w:p>
    <w:p w14:paraId="5825193B" w14:textId="77777777" w:rsidR="00CC2F22" w:rsidRPr="001F6787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Работа администрации публично освещается также в группе информационно-телекоммуникационной сети Интернет «ВКон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акте», насчитывающей около 8 тысяч подписчиков. Группа получила отметку «Госорганизация», став тем самым официальным </w:t>
      </w:r>
      <w:proofErr w:type="spellStart"/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госпабликом</w:t>
      </w:r>
      <w:proofErr w:type="spellEnd"/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норм федерального законодательства, а также отметку о верификации. За 2022 было размещено более 700 публикаций, охват которых по статистике группы составил более 350 тыс. человек.  </w:t>
      </w:r>
    </w:p>
    <w:p w14:paraId="2245DC61" w14:textId="77777777" w:rsidR="00CC2F22" w:rsidRPr="001F6787" w:rsidRDefault="00CC2F22" w:rsidP="00CC2F22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Такая статистика говорит как о высоком уровне информированности населения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нтернет, так и о высоком уровне вовлеченности населения в деятельность администрации. Я, как глава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провёл 17 приёмных дней, на которых было принято более 50 человек, а также вёл </w:t>
      </w:r>
      <w:r w:rsidRPr="001F6787">
        <w:rPr>
          <w:rFonts w:ascii="Times New Roman" w:hAnsi="Times New Roman" w:cs="Times New Roman"/>
          <w:color w:val="000000" w:themeColor="text1"/>
          <w:sz w:val="28"/>
          <w:szCs w:val="28"/>
        </w:rPr>
        <w:t>свой аккаунт в социальной сети «ВКонтакте», созданный, в первую очередь, 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2436F3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рассмотрению жалоб и обращений в системе мониторинга информационных поводов в социальных сетях и реакции сообществ на действия властей «Инцидент менеджмент», а также обращений, направленных через платформу обратной связи «Единого портала государственных и муниципальных услуг». Так, за 2022 год в администрацию поступило 1 510 обращений по системе «Инцидент менеджмент» 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>679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по системе ПОС.  </w:t>
      </w:r>
    </w:p>
    <w:p w14:paraId="215CED95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отчётном периоде работа организационного отдела в сфере </w:t>
      </w:r>
      <w:r w:rsidRPr="00702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молодёжной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велась по нескольким направлениям, из которых стоит отметить ключевые: добровольчество, патриотическое воспитание, развитие и укрепление межмуниципального сотрудничества. </w:t>
      </w:r>
    </w:p>
    <w:p w14:paraId="051336CA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прошлого года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принял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региональном этапе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 и занял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 место.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молодёжной политике организационного отдела тесно сотрудничает с коллегами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Бугровског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ово-</w:t>
      </w:r>
      <w:proofErr w:type="spellStart"/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Девяткинского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Токсовского и </w:t>
      </w:r>
      <w:proofErr w:type="spellStart"/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Куйвозовского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поселений, проводя совместные мероприятия и акции.  </w:t>
      </w:r>
    </w:p>
    <w:p w14:paraId="4D2985B3" w14:textId="16BA01A6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с 2019 года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добровольческое объединение «Илья Муромец»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принимает участие во всех проводимых мероприятиях на территории муниципального образования,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выезжа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т на акции районного и областного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сентябре 2022 года несколько добровольцев вошли в волонт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рский штаб Северо-Западного окружного молод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жного форума «Ладога».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 ребята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участвовали в о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кружн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обровольцев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«#</w:t>
      </w:r>
      <w:proofErr w:type="spellStart"/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83F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Доброволец ЛО</w:t>
      </w:r>
      <w:r w:rsidR="00683F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«Формула успеха», 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форум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>ВсевДобро.Профи</w:t>
      </w:r>
      <w:proofErr w:type="spellEnd"/>
      <w:r w:rsidRPr="00484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и помимо этого они 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волонт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23B53">
        <w:rPr>
          <w:rFonts w:ascii="Times New Roman" w:hAnsi="Times New Roman" w:cs="Times New Roman"/>
          <w:color w:val="000000" w:themeColor="text1"/>
          <w:sz w:val="28"/>
          <w:szCs w:val="28"/>
        </w:rPr>
        <w:t>рами «Зенита»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FB0535" w14:textId="6D6E21C6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про молодое поколение, хочу сказать, что значимым событием в отчётном периоде стало </w:t>
      </w:r>
      <w:r w:rsidRPr="00B936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открытие 2-х новых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работу по поощрению лучших учеников образовательных учреждений города персональными стипендиями: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3-м стипендиатам из бюджета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выплачены стипендии в размере 81 тыс. руб.,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9 стипендиатов, сумма выплат составила 243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(как и в 2021-м)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число лучших учеников вошли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стипендиатов, сумма выплат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 </w:t>
      </w:r>
      <w:r w:rsidRPr="00A0297F">
        <w:rPr>
          <w:rFonts w:ascii="Times New Roman" w:hAnsi="Times New Roman" w:cs="Times New Roman"/>
          <w:color w:val="000000" w:themeColor="text1"/>
          <w:sz w:val="28"/>
          <w:szCs w:val="28"/>
        </w:rPr>
        <w:t>297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год. Надеюсь, в 2023 году у нас будет ещё больше одарённых учеников.</w:t>
      </w:r>
    </w:p>
    <w:p w14:paraId="5503B2A5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справки: п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2023 года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расположен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F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 средних общеобразовательных школ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(4 из которых являются полноценными центрами образования), и </w:t>
      </w:r>
      <w:r w:rsidRPr="00ED1F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32 детских садика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из которых открылись в 2022 году).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 территории города работают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A12">
        <w:rPr>
          <w:rFonts w:ascii="Times New Roman" w:hAnsi="Times New Roman" w:cs="Times New Roman"/>
          <w:color w:val="000000" w:themeColor="text1"/>
          <w:sz w:val="28"/>
          <w:szCs w:val="28"/>
        </w:rPr>
        <w:t>9 ч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лицензированных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>детских сад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иков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небольшой </w:t>
      </w:r>
      <w:r w:rsidRPr="000009E6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родительской платой за счёт субсидирования из бюджета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сравнению с прошлым годом количество таких садиков увеличилось в 2,3 раза). </w:t>
      </w:r>
    </w:p>
    <w:p w14:paraId="09E94F78" w14:textId="35129580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по-прежнему уделяется работе с пожилыми людьми. Ветеранская организация Муринского Совета ветеранов, которая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год вступила в новом составе и с новым председателем – одна из крупных первичных организаций Всеволожского районного Совета Ветеранов. На учёте в ней состоит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 800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это ветераны войны, труда, вооружённых сил и правоохранительных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числе, участники Великой Отечественной войны и вдовы участников, труженики тыла, несовершеннолетние узники концлагерей, а также жители блокадного Ленинграда). Ветераны </w:t>
      </w:r>
      <w:r w:rsidRPr="00FD1516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имают активное</w:t>
      </w:r>
      <w:r w:rsidRPr="00FD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праздничных и памятных мероприятиях, проводимых на территории муниципального образования, а также проводят уроки памяти и мужества в школах и дошкольных образовательных учреждениях. </w:t>
      </w:r>
    </w:p>
    <w:p w14:paraId="569A54CE" w14:textId="77777777" w:rsidR="00CC2F22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обеспечение жителей поселения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подведомственное </w:t>
      </w:r>
      <w:r w:rsidRPr="002F02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бюджетное учреждение «Редакция газеты «Муринская панорама»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B45519" w14:textId="77777777" w:rsidR="00CC2F22" w:rsidRPr="00EA708E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выпущено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номеров газеты (24 цветных общим тиражом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черно-белых тир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ажом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тыс. экземпляров</w:t>
      </w: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на муниципальные правовые акты, обязательные к опубликованию по действующему законодательству, было выделено 84 полосы для администрации, а также 98 </w:t>
      </w:r>
      <w:r w:rsidRPr="00A31482">
        <w:rPr>
          <w:rFonts w:ascii="Times New Roman" w:hAnsi="Times New Roman" w:cs="Times New Roman"/>
          <w:color w:val="000000" w:themeColor="text1"/>
          <w:sz w:val="28"/>
          <w:szCs w:val="28"/>
        </w:rPr>
        <w:t>газетных полос в черно-белом издании и 7,5 полос в цветной газете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совета депутатов. </w:t>
      </w:r>
      <w:r w:rsidRPr="00EA708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были отсняты и подготовлены 26 короткометражных видеофильм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A7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рубрики «МУРИНО В КАДРЕ».</w:t>
      </w:r>
    </w:p>
    <w:p w14:paraId="1631A05D" w14:textId="77777777" w:rsidR="00CC2F22" w:rsidRPr="00FF39BB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2A7">
        <w:rPr>
          <w:rFonts w:ascii="Times New Roman" w:hAnsi="Times New Roman" w:cs="Times New Roman"/>
          <w:color w:val="000000" w:themeColor="text1"/>
          <w:sz w:val="28"/>
          <w:szCs w:val="28"/>
        </w:rPr>
        <w:t>Все мероприятия, предусмотренные муниципальным заданием, выполнены учреждением в полном объёме.</w:t>
      </w:r>
    </w:p>
    <w:p w14:paraId="08E1C211" w14:textId="3E07FD35" w:rsidR="00CC2F22" w:rsidRPr="006725FD" w:rsidRDefault="00CC2F22" w:rsidP="00CC2F2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Отдельно хочу остановиться на вопросах, связанных с культурой и спортом, ведь 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 xml:space="preserve">способны активно влиять на </w:t>
      </w:r>
      <w:r w:rsidR="002A2BEC">
        <w:rPr>
          <w:rFonts w:ascii="Times New Roman" w:hAnsi="Times New Roman" w:cs="Times New Roman"/>
          <w:sz w:val="28"/>
          <w:szCs w:val="28"/>
        </w:rPr>
        <w:t xml:space="preserve">все </w:t>
      </w:r>
      <w:r w:rsidRPr="008D238F">
        <w:rPr>
          <w:rFonts w:ascii="Times New Roman" w:hAnsi="Times New Roman" w:cs="Times New Roman"/>
          <w:sz w:val="28"/>
          <w:szCs w:val="28"/>
        </w:rPr>
        <w:t xml:space="preserve">сферы общественной жизни. Данными направлениями деятельности занимается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725FD">
        <w:rPr>
          <w:rFonts w:ascii="Times New Roman" w:hAnsi="Times New Roman" w:cs="Times New Roman"/>
          <w:b/>
          <w:bCs/>
          <w:sz w:val="28"/>
          <w:szCs w:val="28"/>
        </w:rPr>
        <w:t>униципальное казённое учреждение</w:t>
      </w:r>
      <w:r w:rsidRPr="006725FD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 w:rsidRPr="006725FD">
        <w:rPr>
          <w:rFonts w:ascii="Times New Roman" w:hAnsi="Times New Roman" w:cs="Times New Roman"/>
          <w:b/>
          <w:bCs/>
          <w:color w:val="231F20"/>
          <w:spacing w:val="3"/>
          <w:sz w:val="28"/>
          <w:szCs w:val="28"/>
        </w:rPr>
        <w:t xml:space="preserve">. </w:t>
      </w:r>
    </w:p>
    <w:p w14:paraId="57DEB514" w14:textId="36F40C23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Pr="00317EB6">
        <w:rPr>
          <w:rFonts w:ascii="Times New Roman" w:eastAsia="Calibri" w:hAnsi="Times New Roman" w:cs="Times New Roman"/>
          <w:sz w:val="28"/>
          <w:szCs w:val="28"/>
          <w:lang w:eastAsia="en-US"/>
        </w:rPr>
        <w:t>МКУ «ЦМУ»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продолжило работу по реализации полномочий в сфере культуры, спорта и молодёжной политики, а также </w:t>
      </w:r>
      <w:r w:rsidR="00884FDA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оказанию муниципальных услуг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регистрационному учёту граждан, работе с обращениями, </w:t>
      </w:r>
      <w:r w:rsidR="00884FD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земельных правоотношений, архитектуры и градостроительства.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5D5B53B" w14:textId="5389A961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отчётный период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специалистами по работе с обращениями граждан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зарегистрировано порядка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в том числе</w:t>
      </w:r>
      <w:r w:rsidR="002A2B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через личное обращение граждан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– 611.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Работниками паспортного стола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зарегистрирован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121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снят с регистрационного учёта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271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человек. Выдано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1 667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справок. </w:t>
      </w:r>
    </w:p>
    <w:p w14:paraId="429660AA" w14:textId="4C45E65D" w:rsidR="00CC2F22" w:rsidRPr="00B82FBE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2022 года </w:t>
      </w:r>
      <w:r w:rsidRPr="00B82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специалистами отдела культуры, спорта и молодёжной политики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проведено </w:t>
      </w:r>
      <w:r w:rsidRPr="00B82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342 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культурно-массовых, информационно-просветительских,</w:t>
      </w:r>
      <w:r w:rsidR="00B82FBE"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физкультурно-оздоровительных мероприяти</w:t>
      </w:r>
      <w:r w:rsidR="00B82FBE"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охватом </w:t>
      </w:r>
      <w:r w:rsidRPr="00B82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21 277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 </w:t>
      </w:r>
      <w:r w:rsidRPr="00B82FB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 сравнении с предыдущим 2021 годом количество мероприятий увеличились в 2 раза (в 2021 – 185 мероприятия), количество их участников также удвоилось (в 2021 – 10 048 человек).</w:t>
      </w:r>
      <w:r w:rsidRPr="00B82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E07377F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Самым насыщенным мероприятием года традиционно стал </w:t>
      </w:r>
      <w:r w:rsidRPr="006725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День Победы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в отчётном году включал череду разноформатных мероприятий на 6-ти площадках поселения. Наиболее массовым мероприятием стало шествие Бессмертного полка, которое объединило жителей «старого» и «нового» Мурино в единой акции памяти. На площадке улицы Графской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жители смогли ознакомиться с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военной техники, а в парке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принять участие в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праздничн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</w:p>
    <w:p w14:paraId="15E8BF88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сохранения культурных традиций и поддержки народного творчества впервые был проведён </w:t>
      </w:r>
      <w:r w:rsidRPr="006725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Воронцовский фестиваль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собрал солистов и коллективы народного творчества Ленинградской области и Санкт-Петербурга. Гостем фестиваля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стала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известная исполнительница народных песен Марина Девятова. </w:t>
      </w:r>
    </w:p>
    <w:p w14:paraId="1D088752" w14:textId="63BBD0FD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Самым ярким культурным событием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безусловно, явилось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празднование </w:t>
      </w:r>
      <w:r w:rsidRPr="006725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Дня муниципального образования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Праздник прошёл под девизом «Мурино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 возможностей». Мероприятия были организованы в 10-ти точках города, но не пересекались по времени, </w:t>
      </w:r>
      <w:r w:rsidR="00B82FBE">
        <w:rPr>
          <w:rFonts w:ascii="Times New Roman" w:eastAsia="Calibri" w:hAnsi="Times New Roman" w:cs="Times New Roman"/>
          <w:sz w:val="28"/>
          <w:szCs w:val="28"/>
          <w:lang w:eastAsia="en-US"/>
        </w:rPr>
        <w:t>давая жителям возможность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посетить несколько площадок. Одним из подарков горожанам стал выставочный проект «10 муринских историй», который будет продолжен в этом году и посвящён теме Великой Отечественной войны. </w:t>
      </w:r>
    </w:p>
    <w:p w14:paraId="6B3C1021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перерыва, связанного с пандемией, к активной концертной деятельности вернулись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коллективы художественной самодеятельности. 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народный хор «Ивушки» успешно участвовал в районных патриотических конкурсах и фестивалях, а также городских праздничных мероприятиях. </w:t>
      </w:r>
    </w:p>
    <w:p w14:paraId="7A43BCCB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Вокальный коллектив «Камертон», сделав акцент на произведениях гражданско-патриотического содержания, стал лауреатом 1 степени Международного фестиваля «Санни Тайм Фест» в г. Сочи.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Хореографический коллектив бального танца «Удача» триумфально завершил свою творческую историю в Мурино, на смену ему пришла хореографическая студия «Первоцвет», где ведётся обучение детей классическому и народному танцу. Численность коллектива составляет уже более 30-ти человек.     </w:t>
      </w:r>
    </w:p>
    <w:p w14:paraId="13AEACDD" w14:textId="77777777" w:rsidR="00CC2F22" w:rsidRPr="00A41622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в творческих студиях Центра муниципальных услуг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занимается 99 человек, из них 6 - молодёжь, 21 – старшее поколение и 72 – дети. Цифры соответствуют показателям прошлого года. </w:t>
      </w:r>
    </w:p>
    <w:p w14:paraId="2F2A4A2A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привлечения внимания жителей к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библиотеки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определены новые векторы её развития, не только как центра сохранения традиций чтения, но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интеллектуального досуга, креативного пространства для всестороннего творческого развития личности. Первые шаги уже дали ощутимые результаты работы по всем показателям: по сравнению с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предыдущим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годом в 2 раза выросло количество посещений мероприятий; число читателей увеличилось на 546 человек и составило 2,5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тысячи, из которых 30% — это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жь; количество посещений библиотеки увеличилось на 4 тысячи, а книговыдача – на 8 тысяч. В отчётном периоде библиотечный фонд увеличился на 1 761 экземпляр и </w:t>
      </w:r>
      <w:r w:rsidRPr="00A416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составил 13 279 экземпляров. Заключены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соглашения о сотрудничестве с дошкольными и общеобразовательными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учреждениями, информационно-познавательные мероприятия проводятся в школах на еженедельной основе. </w:t>
      </w:r>
    </w:p>
    <w:p w14:paraId="046C09B9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Сотрудники активно продвигают библиотеку в социальных сетях. В 2022 году была создана группа библиотеки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Сейчас у группы есть свой фирменный стиль. Большой популярностью пользуются мероприятия, проводимые онлайн. Охват группы составляет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,5 тыс.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посетителей в месяц. У библиотеки появились социальные партнёры, в том числе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сеть книжных магазинов «Буквоед».</w:t>
      </w:r>
    </w:p>
    <w:p w14:paraId="3FBDB73A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сентябре </w:t>
      </w:r>
      <w:r w:rsidRPr="00A41622">
        <w:rPr>
          <w:rFonts w:ascii="Times New Roman" w:eastAsia="Calibri" w:hAnsi="Times New Roman" w:cs="Times New Roman"/>
          <w:sz w:val="28"/>
          <w:szCs w:val="28"/>
          <w:lang w:eastAsia="en-US"/>
        </w:rPr>
        <w:t>открыта передвижная библиотека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Западном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районе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которую з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а 4 месяца посетил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267 человек,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193 новых читателя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базе передвижной библиотеки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отчётном периоде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проведено 12 мероприятий. </w:t>
      </w:r>
    </w:p>
    <w:p w14:paraId="6C2B0EAC" w14:textId="13055722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Позитивн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динамик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2022 году отмечена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направлениям </w:t>
      </w:r>
      <w:r w:rsidRPr="00A416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физической культуры и массового спорта.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занимающихся увеличилась на 8 395 человек и составила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40 336 человек или 45% от общей численности населения муниципального образования. В 2021 году процент занимающихся составлял 38% от общей численности населения.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провед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нных мероприятий увеличилось с 27 до 48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частности</w:t>
      </w:r>
      <w:r w:rsidR="00554B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 счёт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реализации нового физкультурно-оздоровительного проекта «Спорт в каждый двор».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соревнованиях приняли участие 1 795 спортсменов, половина из общего числа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это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дети и подростки, а 37% - молод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ё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жь до 35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4ADEDE2F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массовые спортивные мероприятия 2022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спартакиада школьников, «Муринская лыжня», открытые турниры по волейболу и мини-футболу, посвящ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нные </w:t>
      </w:r>
      <w:r w:rsidRPr="00E93615">
        <w:rPr>
          <w:rFonts w:ascii="Times New Roman" w:eastAsia="Calibri" w:hAnsi="Times New Roman" w:cs="Times New Roman"/>
          <w:sz w:val="28"/>
          <w:szCs w:val="28"/>
          <w:lang w:eastAsia="en-US"/>
        </w:rPr>
        <w:t>Дню Великой Победы и Дню муниципального образования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турнир по стритболу ко Дню молод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жи. В рамках празднования Дня народного единства впервые был проведён легкоатлетический кросс «1000 шагов» для воспитанников детских садов. </w:t>
      </w:r>
    </w:p>
    <w:p w14:paraId="62FE9B19" w14:textId="79CC515D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2022 года специалист по спорту Центра муниципальных услуг стал победителем смотр-конкурса за лучшую спортивную работу во Всеволожском районе в номинации «Лучшая постановка физкультурно-оздоровительной и спортивно-массовой работы». </w:t>
      </w:r>
    </w:p>
    <w:p w14:paraId="76706BF7" w14:textId="77777777" w:rsidR="00EF7E35" w:rsidRPr="009E509D" w:rsidRDefault="00CC2F22" w:rsidP="00EF7E35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для молодёжи и с участием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молодё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жи было организовано более 150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мероприятий, в котором приняли участие порядка 5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тыс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человек.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F7E35"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Ко Дню России и Дню Конституции было организовано торжественное вручение первых паспортов гражданам Российской Федерации.</w:t>
      </w:r>
    </w:p>
    <w:p w14:paraId="3E3DB8FC" w14:textId="77777777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Волонтёры из числа школьников и курсантов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университета МВД традиционно участвовали в значимых патриотических акциях к государственным праздникам и памятным датам российской истории.    </w:t>
      </w:r>
    </w:p>
    <w:p w14:paraId="35FD9571" w14:textId="4F8DD5DA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Ключевым событием в сфере молодёжной политики стало празднование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Дня молодёжи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формате фестиваля «</w:t>
      </w:r>
      <w:proofErr w:type="spellStart"/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МуриУм-fest</w:t>
      </w:r>
      <w:proofErr w:type="spellEnd"/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включающего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концертную, анимационную и образовательную программы. Фестиваль посетило более 1000 человек, </w:t>
      </w:r>
      <w:r w:rsidR="007D544B">
        <w:rPr>
          <w:rFonts w:ascii="Times New Roman" w:eastAsia="Calibri" w:hAnsi="Times New Roman" w:cs="Times New Roman"/>
          <w:sz w:val="28"/>
          <w:szCs w:val="28"/>
          <w:lang w:eastAsia="en-US"/>
        </w:rPr>
        <w:t>600 из которых - молодёжь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C5ADB6D" w14:textId="4A067806" w:rsidR="00CC2F22" w:rsidRPr="009E509D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Большой популярностью среди </w:t>
      </w:r>
      <w:r w:rsidR="007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подрастающего поколения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пользуется </w:t>
      </w:r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коворкинг-центр «</w:t>
      </w:r>
      <w:proofErr w:type="spellStart"/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МуриУм</w:t>
      </w:r>
      <w:proofErr w:type="spellEnd"/>
      <w:r w:rsidRPr="00CF60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».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</w:t>
      </w:r>
      <w:r w:rsidR="007D544B"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использованием субсидии из бюджета Ленинградской области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было осуществлено </w:t>
      </w:r>
      <w:r w:rsidR="007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материально-техническое оснащение. Резидентами коворкинга являются 363 человека, количество посещений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год - 3 542.</w:t>
      </w:r>
    </w:p>
    <w:p w14:paraId="24A0DA76" w14:textId="77777777" w:rsidR="00CC2F22" w:rsidRPr="00E93E71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E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июле, с привлечением средств субсидии из бюджета Ленинградской области, была организована работа молодёжного трудового отряда. В течение месяца 20 подростков работали на объектах муниципального образования и оказывали помощь в благоустройстве территории. </w:t>
      </w:r>
    </w:p>
    <w:p w14:paraId="49E9AFFE" w14:textId="5085A74C" w:rsidR="00CC2F22" w:rsidRPr="002A2BEC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3E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июля 2022 года Центр муниципальных услуг сменил местонахождение и теперь располагается в арендованном помещении по адресу: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Мурино, </w:t>
      </w:r>
      <w:r w:rsidRPr="00E93E71">
        <w:rPr>
          <w:rFonts w:ascii="Times New Roman" w:eastAsia="Calibri" w:hAnsi="Times New Roman" w:cs="Times New Roman"/>
          <w:sz w:val="28"/>
          <w:szCs w:val="28"/>
          <w:lang w:eastAsia="en-US"/>
        </w:rPr>
        <w:t>ул. Парковая, 1А.</w:t>
      </w:r>
      <w:r w:rsidRPr="00BE6BB0">
        <w:rPr>
          <w:rFonts w:eastAsia="Calibri" w:cs="Times New Roman"/>
          <w:b/>
          <w:sz w:val="22"/>
          <w:szCs w:val="22"/>
          <w:lang w:eastAsia="en-US"/>
        </w:rPr>
        <w:t xml:space="preserve"> </w:t>
      </w:r>
      <w:r w:rsidRPr="00BE6BB0">
        <w:rPr>
          <w:rFonts w:ascii="Times New Roman" w:eastAsia="Calibri" w:hAnsi="Times New Roman" w:cs="Times New Roman"/>
          <w:sz w:val="28"/>
          <w:szCs w:val="28"/>
          <w:lang w:eastAsia="en-US"/>
        </w:rPr>
        <w:t>Переезд в новое здание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BE6BB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площадей для занятий открыли новые возможности как для учреждения, так и для жителей. В трёх просторных кабинетах и актовом зале проходят занятия клуба «Здоровая нация» по теннису и шахматам, репетиции кружков МКУ «ЦМУ» и творческих студий на коммерчес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основе. На сегодняшний день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заключены соглашения с тремя представителями малого бизнеса 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(направление деятельности </w:t>
      </w:r>
      <w:r w:rsidR="0052134F"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хореографи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общ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детей и взрослых</w:t>
      </w:r>
      <w:r w:rsidR="0052134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планах – открытие детского центра интеллектуального развития. Прогноз поступлений доходов в бюджет от сдачи помещений в аренду в 2023 году составляет </w:t>
      </w:r>
      <w:r w:rsidRPr="002A2B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242 </w:t>
      </w:r>
      <w:r w:rsidRPr="002A2BEC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тыс. рублей</w:t>
      </w:r>
      <w:r w:rsidRPr="002A2BE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251175EC" w14:textId="77777777" w:rsidR="00CC2F22" w:rsidRDefault="00CC2F22" w:rsidP="00CC2F22">
      <w:pPr>
        <w:suppressAutoHyphens w:val="0"/>
        <w:spacing w:line="20" w:lineRule="atLeast"/>
        <w:ind w:firstLine="708"/>
        <w:jc w:val="both"/>
        <w:textAlignment w:val="auto"/>
        <w:outlineLvl w:val="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В декабре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просьбе жителей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базе МКУ «ЦМУ» организовано новое направление работы с населением – </w:t>
      </w:r>
      <w:r w:rsidRPr="00E93E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клуб активной жизни и досуга для старшего поколения. 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Участниками клуба уже стали более 30 </w:t>
      </w:r>
      <w:proofErr w:type="spellStart"/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>муринцев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50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возрасте от 55 до 78 лет. С января текущего года в клубе ежедневно проходят занятия по физкультурно-оздоровительным и творческим направлениям, а с марта к ним добавятся экологические и волонтёрские акции, экскурсии и культурные мероприятия выездного характера.</w:t>
      </w:r>
    </w:p>
    <w:p w14:paraId="29E59FA0" w14:textId="77777777" w:rsidR="00CC2F22" w:rsidRDefault="00CC2F22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итог, можно сделать вывод о том, что в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рамках своих полномочий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большой объем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по повышению качества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горожан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обеспечению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созданию благоприятных и комфортных условий для проживания, так и по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удовлетворению их культурных потребностей и общественных запросов.</w:t>
      </w:r>
    </w:p>
    <w:p w14:paraId="69297C23" w14:textId="77777777" w:rsidR="00CC2F22" w:rsidRDefault="00CC2F22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C41B3" w14:textId="77777777" w:rsidR="00CC2F22" w:rsidRPr="00AA564C" w:rsidRDefault="00CC2F22" w:rsidP="00AB2682">
      <w:pPr>
        <w:spacing w:line="240" w:lineRule="auto"/>
        <w:ind w:right="11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5AC15AF3" w14:textId="77777777" w:rsidR="00CC2F22" w:rsidRDefault="00CC2F22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93CA2BD" w14:textId="77777777" w:rsidR="00872975" w:rsidRPr="00AA564C" w:rsidRDefault="00872975" w:rsidP="00CC2F22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46CAFDE9" w14:textId="6B181DED" w:rsidR="00CC2F22" w:rsidRDefault="00CC2F22" w:rsidP="00CC2F22">
      <w:pPr>
        <w:spacing w:line="240" w:lineRule="auto"/>
        <w:ind w:right="11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</w:t>
      </w:r>
      <w:r w:rsidR="008F597B"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AB2682">
        <w:rPr>
          <w:rFonts w:ascii="Times New Roman" w:hAnsi="Times New Roman" w:cs="Times New Roman"/>
          <w:color w:val="231F20"/>
          <w:sz w:val="28"/>
          <w:szCs w:val="28"/>
        </w:rPr>
        <w:t xml:space="preserve">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А.Ю. Белов</w:t>
      </w:r>
    </w:p>
    <w:p w14:paraId="75407C50" w14:textId="5CBBBD20" w:rsidR="00AA564C" w:rsidRDefault="00AA564C" w:rsidP="00CC2F22">
      <w:pPr>
        <w:spacing w:line="240" w:lineRule="auto"/>
        <w:ind w:right="107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AA564C" w:rsidSect="00744BE0">
      <w:pgSz w:w="11906" w:h="16838"/>
      <w:pgMar w:top="851" w:right="851" w:bottom="56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D6A8" w14:textId="77777777" w:rsidR="00E52440" w:rsidRDefault="00E52440" w:rsidP="003978D4">
      <w:pPr>
        <w:spacing w:line="240" w:lineRule="auto"/>
      </w:pPr>
      <w:r>
        <w:separator/>
      </w:r>
    </w:p>
  </w:endnote>
  <w:endnote w:type="continuationSeparator" w:id="0">
    <w:p w14:paraId="4D6BF45C" w14:textId="77777777" w:rsidR="00E52440" w:rsidRDefault="00E52440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D26" w14:textId="77777777" w:rsidR="00E52440" w:rsidRDefault="00E52440" w:rsidP="003978D4">
      <w:pPr>
        <w:spacing w:line="240" w:lineRule="auto"/>
      </w:pPr>
      <w:r>
        <w:separator/>
      </w:r>
    </w:p>
  </w:footnote>
  <w:footnote w:type="continuationSeparator" w:id="0">
    <w:p w14:paraId="6F97F955" w14:textId="77777777" w:rsidR="00E52440" w:rsidRDefault="00E52440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6A4"/>
    <w:multiLevelType w:val="hybridMultilevel"/>
    <w:tmpl w:val="E306FF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E10"/>
    <w:multiLevelType w:val="hybridMultilevel"/>
    <w:tmpl w:val="A4F83E0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B36B8"/>
    <w:multiLevelType w:val="multilevel"/>
    <w:tmpl w:val="047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25D3"/>
    <w:multiLevelType w:val="hybridMultilevel"/>
    <w:tmpl w:val="A89AC55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6091"/>
    <w:multiLevelType w:val="hybridMultilevel"/>
    <w:tmpl w:val="C7F46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B9B"/>
    <w:multiLevelType w:val="hybridMultilevel"/>
    <w:tmpl w:val="B76A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6665DC"/>
    <w:multiLevelType w:val="hybridMultilevel"/>
    <w:tmpl w:val="C83E7E2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4DC5"/>
    <w:multiLevelType w:val="hybridMultilevel"/>
    <w:tmpl w:val="92EA9A5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2D42A79"/>
    <w:multiLevelType w:val="hybridMultilevel"/>
    <w:tmpl w:val="A9CC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16A9C"/>
    <w:multiLevelType w:val="hybridMultilevel"/>
    <w:tmpl w:val="65665E4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5568"/>
    <w:multiLevelType w:val="hybridMultilevel"/>
    <w:tmpl w:val="68C49B8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91F64"/>
    <w:multiLevelType w:val="hybridMultilevel"/>
    <w:tmpl w:val="01B02AC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B66CB"/>
    <w:multiLevelType w:val="hybridMultilevel"/>
    <w:tmpl w:val="969A32F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0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A47195"/>
    <w:multiLevelType w:val="multilevel"/>
    <w:tmpl w:val="7DC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46FAB"/>
    <w:multiLevelType w:val="hybridMultilevel"/>
    <w:tmpl w:val="90DAA1D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B7ED2"/>
    <w:multiLevelType w:val="hybridMultilevel"/>
    <w:tmpl w:val="3404D820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1437F"/>
    <w:multiLevelType w:val="hybridMultilevel"/>
    <w:tmpl w:val="24E4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52AC"/>
    <w:multiLevelType w:val="hybridMultilevel"/>
    <w:tmpl w:val="D27C5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C30860"/>
    <w:multiLevelType w:val="hybridMultilevel"/>
    <w:tmpl w:val="FDEA868E"/>
    <w:lvl w:ilvl="0" w:tplc="C1CC5DF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4D031E43"/>
    <w:multiLevelType w:val="hybridMultilevel"/>
    <w:tmpl w:val="A9A4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0FD1"/>
    <w:multiLevelType w:val="hybridMultilevel"/>
    <w:tmpl w:val="E872FEF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F49AF"/>
    <w:multiLevelType w:val="hybridMultilevel"/>
    <w:tmpl w:val="105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3C4877"/>
    <w:multiLevelType w:val="hybridMultilevel"/>
    <w:tmpl w:val="688C3498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E1092"/>
    <w:multiLevelType w:val="hybridMultilevel"/>
    <w:tmpl w:val="D4762B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EC085F"/>
    <w:multiLevelType w:val="multilevel"/>
    <w:tmpl w:val="9F78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2F45EA"/>
    <w:multiLevelType w:val="hybridMultilevel"/>
    <w:tmpl w:val="D898F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7D4D9B"/>
    <w:multiLevelType w:val="multilevel"/>
    <w:tmpl w:val="FF34F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3" w15:restartNumberingAfterBreak="0">
    <w:nsid w:val="7DC6606C"/>
    <w:multiLevelType w:val="hybridMultilevel"/>
    <w:tmpl w:val="F800C140"/>
    <w:lvl w:ilvl="0" w:tplc="26FE5AE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3166621">
    <w:abstractNumId w:val="29"/>
  </w:num>
  <w:num w:numId="2" w16cid:durableId="1255943620">
    <w:abstractNumId w:val="10"/>
  </w:num>
  <w:num w:numId="3" w16cid:durableId="2036736552">
    <w:abstractNumId w:val="11"/>
  </w:num>
  <w:num w:numId="4" w16cid:durableId="1964997510">
    <w:abstractNumId w:val="7"/>
  </w:num>
  <w:num w:numId="5" w16cid:durableId="254558019">
    <w:abstractNumId w:val="2"/>
  </w:num>
  <w:num w:numId="6" w16cid:durableId="278149520">
    <w:abstractNumId w:val="24"/>
  </w:num>
  <w:num w:numId="7" w16cid:durableId="1104223763">
    <w:abstractNumId w:val="21"/>
  </w:num>
  <w:num w:numId="8" w16cid:durableId="2039119775">
    <w:abstractNumId w:val="6"/>
  </w:num>
  <w:num w:numId="9" w16cid:durableId="2119251441">
    <w:abstractNumId w:val="26"/>
  </w:num>
  <w:num w:numId="10" w16cid:durableId="321156839">
    <w:abstractNumId w:val="20"/>
  </w:num>
  <w:num w:numId="11" w16cid:durableId="1138953785">
    <w:abstractNumId w:val="14"/>
  </w:num>
  <w:num w:numId="12" w16cid:durableId="178735382">
    <w:abstractNumId w:val="5"/>
  </w:num>
  <w:num w:numId="13" w16cid:durableId="206912354">
    <w:abstractNumId w:val="17"/>
  </w:num>
  <w:num w:numId="14" w16cid:durableId="310520516">
    <w:abstractNumId w:val="8"/>
  </w:num>
  <w:num w:numId="15" w16cid:durableId="993146075">
    <w:abstractNumId w:val="9"/>
  </w:num>
  <w:num w:numId="16" w16cid:durableId="2022657964">
    <w:abstractNumId w:val="25"/>
  </w:num>
  <w:num w:numId="17" w16cid:durableId="664480123">
    <w:abstractNumId w:val="23"/>
  </w:num>
  <w:num w:numId="18" w16cid:durableId="926381306">
    <w:abstractNumId w:val="16"/>
  </w:num>
  <w:num w:numId="19" w16cid:durableId="979967832">
    <w:abstractNumId w:val="19"/>
  </w:num>
  <w:num w:numId="20" w16cid:durableId="606355737">
    <w:abstractNumId w:val="28"/>
  </w:num>
  <w:num w:numId="21" w16cid:durableId="57410475">
    <w:abstractNumId w:val="33"/>
  </w:num>
  <w:num w:numId="22" w16cid:durableId="1846045273">
    <w:abstractNumId w:val="22"/>
  </w:num>
  <w:num w:numId="23" w16cid:durableId="1301614712">
    <w:abstractNumId w:val="13"/>
  </w:num>
  <w:num w:numId="24" w16cid:durableId="1088423834">
    <w:abstractNumId w:val="4"/>
  </w:num>
  <w:num w:numId="25" w16cid:durableId="10771699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7370839">
    <w:abstractNumId w:val="27"/>
  </w:num>
  <w:num w:numId="27" w16cid:durableId="1963072171">
    <w:abstractNumId w:val="15"/>
  </w:num>
  <w:num w:numId="28" w16cid:durableId="1904021725">
    <w:abstractNumId w:val="0"/>
  </w:num>
  <w:num w:numId="29" w16cid:durableId="1411275691">
    <w:abstractNumId w:val="3"/>
  </w:num>
  <w:num w:numId="30" w16cid:durableId="592933646">
    <w:abstractNumId w:val="30"/>
  </w:num>
  <w:num w:numId="31" w16cid:durableId="1213539863">
    <w:abstractNumId w:val="32"/>
  </w:num>
  <w:num w:numId="32" w16cid:durableId="381294930">
    <w:abstractNumId w:val="18"/>
  </w:num>
  <w:num w:numId="33" w16cid:durableId="512689503">
    <w:abstractNumId w:val="12"/>
  </w:num>
  <w:num w:numId="34" w16cid:durableId="6296229">
    <w:abstractNumId w:val="1"/>
  </w:num>
  <w:num w:numId="35" w16cid:durableId="11541811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12CAF"/>
    <w:rsid w:val="00020234"/>
    <w:rsid w:val="0005173B"/>
    <w:rsid w:val="00054A4A"/>
    <w:rsid w:val="00062486"/>
    <w:rsid w:val="00067F17"/>
    <w:rsid w:val="00075AFD"/>
    <w:rsid w:val="00091588"/>
    <w:rsid w:val="000B16F0"/>
    <w:rsid w:val="000B5993"/>
    <w:rsid w:val="000C6714"/>
    <w:rsid w:val="00117758"/>
    <w:rsid w:val="001433DB"/>
    <w:rsid w:val="00143438"/>
    <w:rsid w:val="00157B2B"/>
    <w:rsid w:val="00165AD6"/>
    <w:rsid w:val="00177687"/>
    <w:rsid w:val="00193626"/>
    <w:rsid w:val="00195F78"/>
    <w:rsid w:val="001A40E2"/>
    <w:rsid w:val="001B4B68"/>
    <w:rsid w:val="001C03F7"/>
    <w:rsid w:val="001C3C60"/>
    <w:rsid w:val="001D5112"/>
    <w:rsid w:val="001D786E"/>
    <w:rsid w:val="001E18C2"/>
    <w:rsid w:val="001E1C59"/>
    <w:rsid w:val="001F2E2E"/>
    <w:rsid w:val="001F3F00"/>
    <w:rsid w:val="001F4210"/>
    <w:rsid w:val="00223815"/>
    <w:rsid w:val="00230D81"/>
    <w:rsid w:val="00230F45"/>
    <w:rsid w:val="002352F4"/>
    <w:rsid w:val="00236E15"/>
    <w:rsid w:val="00244074"/>
    <w:rsid w:val="00245BFE"/>
    <w:rsid w:val="00261F6A"/>
    <w:rsid w:val="0028743F"/>
    <w:rsid w:val="00295603"/>
    <w:rsid w:val="002A2BEC"/>
    <w:rsid w:val="002A2CAE"/>
    <w:rsid w:val="002B4946"/>
    <w:rsid w:val="002B50BB"/>
    <w:rsid w:val="002C3385"/>
    <w:rsid w:val="002C4502"/>
    <w:rsid w:val="002C6CC5"/>
    <w:rsid w:val="002E117D"/>
    <w:rsid w:val="002F2443"/>
    <w:rsid w:val="00307FAA"/>
    <w:rsid w:val="00320F3E"/>
    <w:rsid w:val="00324E95"/>
    <w:rsid w:val="003434DC"/>
    <w:rsid w:val="003454B5"/>
    <w:rsid w:val="003775DF"/>
    <w:rsid w:val="00381E07"/>
    <w:rsid w:val="00395D6F"/>
    <w:rsid w:val="003978D4"/>
    <w:rsid w:val="003A4F45"/>
    <w:rsid w:val="003B403F"/>
    <w:rsid w:val="003C062B"/>
    <w:rsid w:val="003C5A51"/>
    <w:rsid w:val="003C6856"/>
    <w:rsid w:val="003D2124"/>
    <w:rsid w:val="003D5E2E"/>
    <w:rsid w:val="003E0EA4"/>
    <w:rsid w:val="003F128A"/>
    <w:rsid w:val="003F6F74"/>
    <w:rsid w:val="004210E7"/>
    <w:rsid w:val="00443FDC"/>
    <w:rsid w:val="004454DE"/>
    <w:rsid w:val="00461CB7"/>
    <w:rsid w:val="004676E3"/>
    <w:rsid w:val="0047605A"/>
    <w:rsid w:val="00477416"/>
    <w:rsid w:val="004812C9"/>
    <w:rsid w:val="00485EB4"/>
    <w:rsid w:val="004A0188"/>
    <w:rsid w:val="004C2A62"/>
    <w:rsid w:val="004C418F"/>
    <w:rsid w:val="004C6256"/>
    <w:rsid w:val="004C6E78"/>
    <w:rsid w:val="004D6D9C"/>
    <w:rsid w:val="004E1336"/>
    <w:rsid w:val="00500A9D"/>
    <w:rsid w:val="0052134F"/>
    <w:rsid w:val="00521C90"/>
    <w:rsid w:val="00554B0A"/>
    <w:rsid w:val="0057103B"/>
    <w:rsid w:val="00585F69"/>
    <w:rsid w:val="00596F05"/>
    <w:rsid w:val="005B217B"/>
    <w:rsid w:val="005C39AF"/>
    <w:rsid w:val="005D6118"/>
    <w:rsid w:val="005E7F6F"/>
    <w:rsid w:val="005F3F0C"/>
    <w:rsid w:val="005F6959"/>
    <w:rsid w:val="00604CF0"/>
    <w:rsid w:val="00621581"/>
    <w:rsid w:val="006219A1"/>
    <w:rsid w:val="00645529"/>
    <w:rsid w:val="006623B0"/>
    <w:rsid w:val="00672279"/>
    <w:rsid w:val="006727C2"/>
    <w:rsid w:val="00674F6A"/>
    <w:rsid w:val="00682455"/>
    <w:rsid w:val="00683FDE"/>
    <w:rsid w:val="00693185"/>
    <w:rsid w:val="00697B37"/>
    <w:rsid w:val="006B122F"/>
    <w:rsid w:val="006B3E1F"/>
    <w:rsid w:val="006B7A46"/>
    <w:rsid w:val="006C104F"/>
    <w:rsid w:val="006C3DC3"/>
    <w:rsid w:val="006C64D4"/>
    <w:rsid w:val="006E5D58"/>
    <w:rsid w:val="006F625D"/>
    <w:rsid w:val="00711262"/>
    <w:rsid w:val="0072117A"/>
    <w:rsid w:val="00724B90"/>
    <w:rsid w:val="00724EEB"/>
    <w:rsid w:val="00741926"/>
    <w:rsid w:val="00744BE0"/>
    <w:rsid w:val="00745461"/>
    <w:rsid w:val="00754B4D"/>
    <w:rsid w:val="00757EEA"/>
    <w:rsid w:val="00764BED"/>
    <w:rsid w:val="00767F52"/>
    <w:rsid w:val="00770FA8"/>
    <w:rsid w:val="00784E3D"/>
    <w:rsid w:val="0078686D"/>
    <w:rsid w:val="00786A32"/>
    <w:rsid w:val="007A561E"/>
    <w:rsid w:val="007C3B37"/>
    <w:rsid w:val="007D281A"/>
    <w:rsid w:val="007D544B"/>
    <w:rsid w:val="007F3719"/>
    <w:rsid w:val="007F5BFA"/>
    <w:rsid w:val="007F6260"/>
    <w:rsid w:val="00824B13"/>
    <w:rsid w:val="00832367"/>
    <w:rsid w:val="00835A5D"/>
    <w:rsid w:val="00850704"/>
    <w:rsid w:val="00852613"/>
    <w:rsid w:val="00862911"/>
    <w:rsid w:val="00872975"/>
    <w:rsid w:val="008820A2"/>
    <w:rsid w:val="00884B9B"/>
    <w:rsid w:val="00884FDA"/>
    <w:rsid w:val="0089172F"/>
    <w:rsid w:val="00892693"/>
    <w:rsid w:val="0089346F"/>
    <w:rsid w:val="008A56BD"/>
    <w:rsid w:val="008B7A9C"/>
    <w:rsid w:val="008C7B13"/>
    <w:rsid w:val="008D238F"/>
    <w:rsid w:val="008D7B50"/>
    <w:rsid w:val="008E0DB9"/>
    <w:rsid w:val="008F597B"/>
    <w:rsid w:val="00907093"/>
    <w:rsid w:val="009225E1"/>
    <w:rsid w:val="00925A3A"/>
    <w:rsid w:val="009324C4"/>
    <w:rsid w:val="009439E2"/>
    <w:rsid w:val="009541B5"/>
    <w:rsid w:val="00954445"/>
    <w:rsid w:val="009644EB"/>
    <w:rsid w:val="009738B0"/>
    <w:rsid w:val="009A16C2"/>
    <w:rsid w:val="009B085C"/>
    <w:rsid w:val="009E771B"/>
    <w:rsid w:val="00A06300"/>
    <w:rsid w:val="00A104AF"/>
    <w:rsid w:val="00A1370C"/>
    <w:rsid w:val="00A1634D"/>
    <w:rsid w:val="00A2229B"/>
    <w:rsid w:val="00A3022C"/>
    <w:rsid w:val="00A45118"/>
    <w:rsid w:val="00A55C0A"/>
    <w:rsid w:val="00A57443"/>
    <w:rsid w:val="00A67998"/>
    <w:rsid w:val="00A85430"/>
    <w:rsid w:val="00A97CA6"/>
    <w:rsid w:val="00AA564C"/>
    <w:rsid w:val="00AA5EAF"/>
    <w:rsid w:val="00AB2682"/>
    <w:rsid w:val="00AC133E"/>
    <w:rsid w:val="00AC3934"/>
    <w:rsid w:val="00AD1233"/>
    <w:rsid w:val="00AD76C9"/>
    <w:rsid w:val="00AE555D"/>
    <w:rsid w:val="00B038F8"/>
    <w:rsid w:val="00B1240B"/>
    <w:rsid w:val="00B1617A"/>
    <w:rsid w:val="00B22546"/>
    <w:rsid w:val="00B33B3B"/>
    <w:rsid w:val="00B42AFA"/>
    <w:rsid w:val="00B55812"/>
    <w:rsid w:val="00B55C57"/>
    <w:rsid w:val="00B77545"/>
    <w:rsid w:val="00B82FBE"/>
    <w:rsid w:val="00B97529"/>
    <w:rsid w:val="00BA4BAD"/>
    <w:rsid w:val="00BD43CA"/>
    <w:rsid w:val="00BE356F"/>
    <w:rsid w:val="00BF6466"/>
    <w:rsid w:val="00C03559"/>
    <w:rsid w:val="00C10D21"/>
    <w:rsid w:val="00C2595D"/>
    <w:rsid w:val="00C26B42"/>
    <w:rsid w:val="00C3391D"/>
    <w:rsid w:val="00C411FD"/>
    <w:rsid w:val="00C64AC7"/>
    <w:rsid w:val="00C65356"/>
    <w:rsid w:val="00C668F0"/>
    <w:rsid w:val="00C93362"/>
    <w:rsid w:val="00CB3912"/>
    <w:rsid w:val="00CC2F22"/>
    <w:rsid w:val="00CD6572"/>
    <w:rsid w:val="00CE2053"/>
    <w:rsid w:val="00CF15CC"/>
    <w:rsid w:val="00CF1C16"/>
    <w:rsid w:val="00CF7FCD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972FB"/>
    <w:rsid w:val="00DA4811"/>
    <w:rsid w:val="00DB63D0"/>
    <w:rsid w:val="00DC79BC"/>
    <w:rsid w:val="00DE42C2"/>
    <w:rsid w:val="00DE4AEF"/>
    <w:rsid w:val="00DE624F"/>
    <w:rsid w:val="00DF420B"/>
    <w:rsid w:val="00DF79D3"/>
    <w:rsid w:val="00E011E4"/>
    <w:rsid w:val="00E01D8D"/>
    <w:rsid w:val="00E13B18"/>
    <w:rsid w:val="00E13F29"/>
    <w:rsid w:val="00E52440"/>
    <w:rsid w:val="00E53EE5"/>
    <w:rsid w:val="00EA36B6"/>
    <w:rsid w:val="00EC0CB3"/>
    <w:rsid w:val="00EC26DA"/>
    <w:rsid w:val="00ED03BA"/>
    <w:rsid w:val="00EE7E52"/>
    <w:rsid w:val="00EF25E4"/>
    <w:rsid w:val="00EF7E35"/>
    <w:rsid w:val="00F00AF0"/>
    <w:rsid w:val="00F060F9"/>
    <w:rsid w:val="00F06EA0"/>
    <w:rsid w:val="00F11C28"/>
    <w:rsid w:val="00F217E2"/>
    <w:rsid w:val="00F2238D"/>
    <w:rsid w:val="00F27CE5"/>
    <w:rsid w:val="00F772A8"/>
    <w:rsid w:val="00FA1D47"/>
    <w:rsid w:val="00FE6813"/>
    <w:rsid w:val="00FE7226"/>
    <w:rsid w:val="00FF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3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AA5EAF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cxspfirstmrcssattr">
    <w:name w:val="cxspfirst_mr_css_attr"/>
    <w:basedOn w:val="a"/>
    <w:rsid w:val="00CC2F22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5D869A-B29F-4F87-88AA-940FAC6E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10622</Words>
  <Characters>60548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Анастасия Смирнова</cp:lastModifiedBy>
  <cp:revision>2</cp:revision>
  <cp:lastPrinted>2022-01-27T07:32:00Z</cp:lastPrinted>
  <dcterms:created xsi:type="dcterms:W3CDTF">2023-03-16T13:03:00Z</dcterms:created>
  <dcterms:modified xsi:type="dcterms:W3CDTF">2023-03-16T13:03:00Z</dcterms:modified>
</cp:coreProperties>
</file>